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3C10D" w14:textId="77777777" w:rsidR="00131F0C" w:rsidRDefault="00000000">
      <w:pPr>
        <w:widowControl/>
        <w:pBdr>
          <w:bottom w:val="single" w:sz="6" w:space="11" w:color="DCDCDC"/>
        </w:pBdr>
        <w:shd w:val="clear" w:color="auto" w:fill="FFFFFF"/>
        <w:spacing w:before="300"/>
        <w:jc w:val="center"/>
        <w:outlineLvl w:val="1"/>
        <w:rPr>
          <w:rFonts w:ascii="Arial" w:eastAsia="宋体" w:hAnsi="Arial" w:cs="Arial"/>
          <w:b/>
          <w:bCs/>
          <w:color w:val="666666"/>
          <w:kern w:val="0"/>
          <w:sz w:val="28"/>
          <w:szCs w:val="28"/>
        </w:rPr>
      </w:pPr>
      <w:r>
        <w:rPr>
          <w:rFonts w:ascii="Arial" w:eastAsia="宋体" w:hAnsi="Arial" w:cs="Arial"/>
          <w:b/>
          <w:bCs/>
          <w:color w:val="666666"/>
          <w:kern w:val="0"/>
          <w:sz w:val="28"/>
          <w:szCs w:val="28"/>
        </w:rPr>
        <w:t>《机械原理》考试大纲</w:t>
      </w:r>
    </w:p>
    <w:p w14:paraId="15120A62" w14:textId="77777777" w:rsidR="00131F0C" w:rsidRDefault="00000000">
      <w:pPr>
        <w:widowControl/>
        <w:shd w:val="clear" w:color="auto" w:fill="FFFFFF"/>
        <w:spacing w:line="495" w:lineRule="atLeast"/>
        <w:jc w:val="left"/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</w:pPr>
      <w:r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  <w:t>一、课程名称：机械原理</w:t>
      </w:r>
    </w:p>
    <w:p w14:paraId="70251269" w14:textId="77777777" w:rsidR="00131F0C" w:rsidRDefault="00000000">
      <w:pPr>
        <w:widowControl/>
        <w:shd w:val="clear" w:color="auto" w:fill="FFFFFF"/>
        <w:spacing w:line="495" w:lineRule="atLeast"/>
        <w:jc w:val="left"/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</w:pPr>
      <w:r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  <w:t>二、适用专业：机械工程</w:t>
      </w:r>
    </w:p>
    <w:p w14:paraId="3BEE3FB5" w14:textId="19796A76" w:rsidR="00131F0C" w:rsidRDefault="00000000" w:rsidP="001A2838">
      <w:pPr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</w:pPr>
      <w:r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  <w:t>三、参考书目：孙桓，葛文杰，《机械原理》（第九版），高等教育出版社，</w:t>
      </w:r>
      <w:r>
        <w:rPr>
          <w:rFonts w:ascii="微软雅黑" w:eastAsia="微软雅黑" w:hAnsi="微软雅黑" w:cs="Arial" w:hint="eastAsia"/>
          <w:color w:val="000000" w:themeColor="text1"/>
          <w:kern w:val="0"/>
          <w:sz w:val="24"/>
          <w:szCs w:val="24"/>
          <w:shd w:val="clear" w:color="auto" w:fill="FFFFFF"/>
        </w:rPr>
        <w:t>2021。</w:t>
      </w:r>
      <w:r>
        <w:rPr>
          <w:rFonts w:ascii="微软雅黑" w:eastAsia="微软雅黑" w:hAnsi="微软雅黑" w:cs="Arial" w:hint="eastAsia"/>
          <w:color w:val="333333"/>
          <w:kern w:val="0"/>
          <w:szCs w:val="21"/>
        </w:rPr>
        <w:br/>
      </w:r>
      <w:bookmarkStart w:id="0" w:name="OLE_LINK2"/>
      <w:bookmarkStart w:id="1" w:name="OLE_LINK1"/>
      <w:bookmarkStart w:id="2" w:name="OLE_LINK3"/>
      <w:r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  <w:t>四、考试内容</w:t>
      </w:r>
      <w:bookmarkEnd w:id="0"/>
      <w:bookmarkEnd w:id="1"/>
      <w:bookmarkEnd w:id="2"/>
      <w:r>
        <w:rPr>
          <w:rFonts w:ascii="微软雅黑" w:eastAsia="微软雅黑" w:hAnsi="微软雅黑" w:cs="Arial" w:hint="eastAsia"/>
          <w:color w:val="333333"/>
          <w:kern w:val="0"/>
          <w:szCs w:val="21"/>
        </w:rPr>
        <w:br/>
      </w:r>
      <w:r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  <w:t>（1）平面机构的结构分析：机构的组成，机构运动简图，平面机构自由度的计算及具有确定运动的条件，平面机构组成原理。</w:t>
      </w:r>
      <w:r>
        <w:rPr>
          <w:rFonts w:ascii="微软雅黑" w:eastAsia="微软雅黑" w:hAnsi="微软雅黑" w:cs="Arial" w:hint="eastAsia"/>
          <w:color w:val="333333"/>
          <w:kern w:val="0"/>
          <w:szCs w:val="21"/>
        </w:rPr>
        <w:br/>
      </w:r>
      <w:r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  <w:t>（2）平面机构的运动分析：用瞬心法进行机构的速度分析。</w:t>
      </w:r>
      <w:r>
        <w:rPr>
          <w:rFonts w:ascii="微软雅黑" w:eastAsia="微软雅黑" w:hAnsi="微软雅黑" w:cs="Arial" w:hint="eastAsia"/>
          <w:color w:val="333333"/>
          <w:kern w:val="0"/>
          <w:szCs w:val="21"/>
        </w:rPr>
        <w:br/>
      </w:r>
      <w:r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  <w:t>（3）平面连杆机构及设计：平面连杆机构的类型及特点，平面连杆机构的运动与传力特性，平面连杆机构的设计。</w:t>
      </w:r>
      <w:r>
        <w:rPr>
          <w:rFonts w:ascii="微软雅黑" w:eastAsia="微软雅黑" w:hAnsi="微软雅黑" w:cs="Arial" w:hint="eastAsia"/>
          <w:color w:val="333333"/>
          <w:kern w:val="0"/>
          <w:szCs w:val="21"/>
        </w:rPr>
        <w:br/>
      </w:r>
      <w:r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  <w:t>（4）凸轮机构及设计</w:t>
      </w:r>
      <w:r>
        <w:rPr>
          <w:rFonts w:ascii="微软雅黑" w:eastAsia="微软雅黑" w:hAnsi="微软雅黑" w:cs="Arial" w:hint="eastAsia"/>
          <w:color w:val="333333"/>
          <w:kern w:val="0"/>
          <w:szCs w:val="21"/>
        </w:rPr>
        <w:t>：</w:t>
      </w:r>
      <w:r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  <w:t>凸轮机构的应用与类型，推杆常用运动规律及特点，凸轮轮廓曲线设计，凸轮机构基本尺寸的确定。</w:t>
      </w:r>
      <w:r>
        <w:rPr>
          <w:rFonts w:ascii="微软雅黑" w:eastAsia="微软雅黑" w:hAnsi="微软雅黑" w:cs="Arial" w:hint="eastAsia"/>
          <w:color w:val="333333"/>
          <w:kern w:val="0"/>
          <w:szCs w:val="21"/>
        </w:rPr>
        <w:br/>
      </w:r>
      <w:r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  <w:t>（5）齿轮机构及设计：齿轮机构的类型及应用，齿轮的齿廓曲线，渐开线齿廓，渐开线标准直齿圆柱齿轮的基本参数与几何尺寸计算，渐开线标准直齿轮啮合传动，渐开线齿轮的加工与变位，斜齿圆柱齿轮传动。</w:t>
      </w:r>
      <w:r>
        <w:rPr>
          <w:rFonts w:ascii="微软雅黑" w:eastAsia="微软雅黑" w:hAnsi="微软雅黑" w:cs="Arial" w:hint="eastAsia"/>
          <w:color w:val="333333"/>
          <w:kern w:val="0"/>
          <w:szCs w:val="21"/>
        </w:rPr>
        <w:br/>
      </w:r>
      <w:r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  <w:t>（6）轮系传动比计算：轮系的类型，定轴轮系传动比计算，周转轮系传动比计算，混合轮系传动比计算，轮系的功用。</w:t>
      </w:r>
      <w:r>
        <w:rPr>
          <w:rFonts w:ascii="微软雅黑" w:eastAsia="微软雅黑" w:hAnsi="微软雅黑" w:cs="Arial" w:hint="eastAsia"/>
          <w:color w:val="333333"/>
          <w:kern w:val="0"/>
          <w:szCs w:val="21"/>
        </w:rPr>
        <w:br/>
      </w:r>
      <w:r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  <w:t>（7）机械的运转及速度波动的调节：机械的等效运动方程，周期性速度波动及其调节。</w:t>
      </w:r>
      <w:r>
        <w:rPr>
          <w:rFonts w:ascii="微软雅黑" w:eastAsia="微软雅黑" w:hAnsi="微软雅黑" w:cs="Arial" w:hint="eastAsia"/>
          <w:color w:val="333333"/>
          <w:kern w:val="0"/>
          <w:szCs w:val="21"/>
        </w:rPr>
        <w:br/>
      </w:r>
      <w:r>
        <w:rPr>
          <w:rFonts w:ascii="微软雅黑" w:eastAsia="微软雅黑" w:hAnsi="微软雅黑" w:cs="Arial" w:hint="eastAsia"/>
          <w:color w:val="333333"/>
          <w:kern w:val="0"/>
          <w:sz w:val="24"/>
          <w:szCs w:val="24"/>
          <w:shd w:val="clear" w:color="auto" w:fill="FFFFFF"/>
        </w:rPr>
        <w:t>（8）机械的平衡：刚性转子的平衡，转子的许用不平衡量。</w:t>
      </w:r>
    </w:p>
    <w:p w14:paraId="3E0EDDDE" w14:textId="77777777" w:rsidR="00131F0C" w:rsidRDefault="00131F0C">
      <w:pPr>
        <w:widowControl/>
        <w:shd w:val="clear" w:color="auto" w:fill="FFFFFF"/>
        <w:spacing w:line="495" w:lineRule="atLeast"/>
        <w:jc w:val="left"/>
        <w:rPr>
          <w:rFonts w:hint="eastAsia"/>
        </w:rPr>
      </w:pPr>
    </w:p>
    <w:sectPr w:rsidR="00131F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4AC07" w14:textId="77777777" w:rsidR="003546E4" w:rsidRDefault="003546E4" w:rsidP="001A2838">
      <w:pPr>
        <w:rPr>
          <w:rFonts w:hint="eastAsia"/>
        </w:rPr>
      </w:pPr>
      <w:r>
        <w:separator/>
      </w:r>
    </w:p>
  </w:endnote>
  <w:endnote w:type="continuationSeparator" w:id="0">
    <w:p w14:paraId="27B626A8" w14:textId="77777777" w:rsidR="003546E4" w:rsidRDefault="003546E4" w:rsidP="001A283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6104C" w14:textId="77777777" w:rsidR="003546E4" w:rsidRDefault="003546E4" w:rsidP="001A2838">
      <w:pPr>
        <w:rPr>
          <w:rFonts w:hint="eastAsia"/>
        </w:rPr>
      </w:pPr>
      <w:r>
        <w:separator/>
      </w:r>
    </w:p>
  </w:footnote>
  <w:footnote w:type="continuationSeparator" w:id="0">
    <w:p w14:paraId="74D725EA" w14:textId="77777777" w:rsidR="003546E4" w:rsidRDefault="003546E4" w:rsidP="001A283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lkNzQ2MzVjYThjODg4OGM1MDEyNjJjNmY3ZjE0M2EifQ=="/>
  </w:docVars>
  <w:rsids>
    <w:rsidRoot w:val="003D2DE6"/>
    <w:rsid w:val="DF6F873C"/>
    <w:rsid w:val="00077ED8"/>
    <w:rsid w:val="000C49B6"/>
    <w:rsid w:val="00131F0C"/>
    <w:rsid w:val="001320B6"/>
    <w:rsid w:val="00183FD1"/>
    <w:rsid w:val="001A2838"/>
    <w:rsid w:val="002E01C9"/>
    <w:rsid w:val="00341102"/>
    <w:rsid w:val="003546E4"/>
    <w:rsid w:val="003D2DE6"/>
    <w:rsid w:val="003D7D2F"/>
    <w:rsid w:val="0045620D"/>
    <w:rsid w:val="004F2C92"/>
    <w:rsid w:val="0052755B"/>
    <w:rsid w:val="00527DEA"/>
    <w:rsid w:val="00537D77"/>
    <w:rsid w:val="00564AF5"/>
    <w:rsid w:val="005B1C53"/>
    <w:rsid w:val="00625A30"/>
    <w:rsid w:val="0063661F"/>
    <w:rsid w:val="006900F4"/>
    <w:rsid w:val="006C4028"/>
    <w:rsid w:val="006E3C58"/>
    <w:rsid w:val="0077085F"/>
    <w:rsid w:val="007B4FC2"/>
    <w:rsid w:val="007E1826"/>
    <w:rsid w:val="00846638"/>
    <w:rsid w:val="008C0810"/>
    <w:rsid w:val="009143D4"/>
    <w:rsid w:val="00940CDA"/>
    <w:rsid w:val="009B0976"/>
    <w:rsid w:val="00B6140B"/>
    <w:rsid w:val="00C53E0B"/>
    <w:rsid w:val="00EE4361"/>
    <w:rsid w:val="0DAF190A"/>
    <w:rsid w:val="5DF80805"/>
    <w:rsid w:val="5F9D6F52"/>
    <w:rsid w:val="6DDC3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B8193B"/>
  <w15:docId w15:val="{ADC02D25-A1EF-43B7-9C6E-FA171D1DD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245</Words>
  <Characters>248</Characters>
  <Application>Microsoft Office Word</Application>
  <DocSecurity>0</DocSecurity>
  <Lines>11</Lines>
  <Paragraphs>6</Paragraphs>
  <ScaleCrop>false</ScaleCrop>
  <Company>Microsoft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uugod</dc:creator>
  <cp:lastModifiedBy>xiaohuaping107@163.com</cp:lastModifiedBy>
  <cp:revision>6</cp:revision>
  <dcterms:created xsi:type="dcterms:W3CDTF">2025-05-12T09:54:00Z</dcterms:created>
  <dcterms:modified xsi:type="dcterms:W3CDTF">2025-05-15T02:12:00Z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0AC657F97D2546DAB4285379A39EB86E_13</vt:lpwstr>
  </property>
</Properties>
</file>