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EB8ACD" w14:textId="77777777" w:rsidR="00F47BEA" w:rsidRPr="00973BDF" w:rsidRDefault="002F55AC" w:rsidP="00FA6326">
      <w:pPr>
        <w:spacing w:line="560" w:lineRule="exact"/>
        <w:jc w:val="center"/>
        <w:rPr>
          <w:rFonts w:ascii="黑体" w:eastAsia="黑体" w:hAnsi="黑体"/>
          <w:sz w:val="32"/>
          <w:szCs w:val="32"/>
        </w:rPr>
      </w:pPr>
      <w:bookmarkStart w:id="0" w:name="_Hlk129185821"/>
      <w:r w:rsidRPr="00973BDF">
        <w:rPr>
          <w:rFonts w:ascii="黑体" w:eastAsia="黑体" w:hAnsi="黑体" w:hint="eastAsia"/>
          <w:sz w:val="32"/>
          <w:szCs w:val="32"/>
        </w:rPr>
        <w:t>中国石油大学（北京）大学生创新创业实践基地管理办法</w:t>
      </w:r>
      <w:bookmarkEnd w:id="0"/>
    </w:p>
    <w:p w14:paraId="5B8C771F" w14:textId="77777777" w:rsidR="00973BDF" w:rsidRDefault="00973BDF" w:rsidP="00FA6326">
      <w:pPr>
        <w:spacing w:line="560" w:lineRule="exact"/>
        <w:ind w:firstLineChars="200" w:firstLine="640"/>
        <w:rPr>
          <w:rFonts w:ascii="仿宋_GB2312" w:eastAsia="仿宋_GB2312"/>
          <w:sz w:val="32"/>
          <w:szCs w:val="32"/>
          <w:lang w:eastAsia="zh-Hans"/>
        </w:rPr>
      </w:pPr>
    </w:p>
    <w:p w14:paraId="583C4A73" w14:textId="463432C5" w:rsidR="00F47BEA" w:rsidRPr="00073AAE" w:rsidRDefault="002F55AC" w:rsidP="00FA6326">
      <w:pPr>
        <w:spacing w:line="560" w:lineRule="exact"/>
        <w:ind w:firstLineChars="200" w:firstLine="640"/>
        <w:rPr>
          <w:rFonts w:ascii="仿宋_GB2312" w:eastAsia="仿宋_GB2312"/>
          <w:sz w:val="32"/>
          <w:szCs w:val="32"/>
          <w:lang w:eastAsia="zh-Hans"/>
        </w:rPr>
      </w:pPr>
      <w:r w:rsidRPr="00073AAE">
        <w:rPr>
          <w:rFonts w:ascii="仿宋_GB2312" w:eastAsia="仿宋_GB2312" w:hint="eastAsia"/>
          <w:sz w:val="32"/>
          <w:szCs w:val="32"/>
          <w:lang w:eastAsia="zh-Hans"/>
        </w:rPr>
        <w:t>为提升大学生创新实践精神和创业实践能力，激发他们的创新、创业和实践热情，建立创新创业实践基地管理机制</w:t>
      </w:r>
      <w:r w:rsidRPr="00073AAE">
        <w:rPr>
          <w:rFonts w:ascii="仿宋_GB2312" w:eastAsia="仿宋_GB2312"/>
          <w:sz w:val="32"/>
          <w:szCs w:val="32"/>
          <w:lang w:eastAsia="zh-Hans"/>
        </w:rPr>
        <w:t>，</w:t>
      </w:r>
      <w:r w:rsidRPr="00073AAE">
        <w:rPr>
          <w:rFonts w:ascii="仿宋_GB2312" w:eastAsia="仿宋_GB2312" w:hint="eastAsia"/>
          <w:sz w:val="32"/>
          <w:szCs w:val="32"/>
          <w:lang w:eastAsia="zh-Hans"/>
        </w:rPr>
        <w:t>根据《国务院办公厅关于进一步支持大学生创新创业的指导意见》</w:t>
      </w:r>
      <w:r w:rsidRPr="00073AAE">
        <w:rPr>
          <w:rFonts w:ascii="仿宋_GB2312" w:eastAsia="仿宋_GB2312"/>
          <w:sz w:val="32"/>
          <w:szCs w:val="32"/>
          <w:lang w:eastAsia="zh-Hans"/>
        </w:rPr>
        <w:t>(国办发〔2021〕35号)</w:t>
      </w:r>
      <w:r w:rsidRPr="00073AAE">
        <w:rPr>
          <w:rFonts w:ascii="仿宋_GB2312" w:eastAsia="仿宋_GB2312" w:hint="eastAsia"/>
          <w:sz w:val="32"/>
          <w:szCs w:val="32"/>
          <w:lang w:eastAsia="zh-Hans"/>
        </w:rPr>
        <w:t>和《国务院办公厅关于深化高等学校创新创业教育改革的实施意见》（国办发〔</w:t>
      </w:r>
      <w:r w:rsidRPr="00073AAE">
        <w:rPr>
          <w:rFonts w:ascii="仿宋_GB2312" w:eastAsia="仿宋_GB2312"/>
          <w:sz w:val="32"/>
          <w:szCs w:val="32"/>
          <w:lang w:eastAsia="zh-Hans"/>
        </w:rPr>
        <w:t>2015〕36号</w:t>
      </w:r>
      <w:r w:rsidRPr="00073AAE">
        <w:rPr>
          <w:rFonts w:ascii="仿宋_GB2312" w:eastAsia="仿宋_GB2312" w:hint="eastAsia"/>
          <w:sz w:val="32"/>
          <w:szCs w:val="32"/>
          <w:lang w:eastAsia="zh-Hans"/>
        </w:rPr>
        <w:t>）的文件要求</w:t>
      </w:r>
      <w:r w:rsidRPr="00073AAE">
        <w:rPr>
          <w:rFonts w:ascii="仿宋_GB2312" w:eastAsia="仿宋_GB2312"/>
          <w:sz w:val="32"/>
          <w:szCs w:val="32"/>
          <w:lang w:eastAsia="zh-Hans"/>
        </w:rPr>
        <w:t>，</w:t>
      </w:r>
      <w:r w:rsidRPr="00073AAE">
        <w:rPr>
          <w:rFonts w:ascii="仿宋_GB2312" w:eastAsia="仿宋_GB2312" w:hint="eastAsia"/>
          <w:sz w:val="32"/>
          <w:szCs w:val="32"/>
          <w:lang w:eastAsia="zh-Hans"/>
        </w:rPr>
        <w:t>特制定本管理办法。</w:t>
      </w:r>
    </w:p>
    <w:p w14:paraId="1C010FBF" w14:textId="77777777" w:rsidR="00F47BEA" w:rsidRPr="00973BDF" w:rsidRDefault="002F55AC" w:rsidP="00FA6326">
      <w:pPr>
        <w:spacing w:line="560" w:lineRule="exact"/>
        <w:jc w:val="center"/>
        <w:outlineLvl w:val="0"/>
        <w:rPr>
          <w:rFonts w:ascii="黑体" w:eastAsia="黑体" w:hAnsi="黑体"/>
          <w:sz w:val="32"/>
          <w:szCs w:val="32"/>
        </w:rPr>
      </w:pPr>
      <w:r w:rsidRPr="00973BDF">
        <w:rPr>
          <w:rFonts w:ascii="黑体" w:eastAsia="黑体" w:hAnsi="黑体" w:hint="eastAsia"/>
          <w:sz w:val="32"/>
          <w:szCs w:val="32"/>
        </w:rPr>
        <w:t>第一章 总则</w:t>
      </w:r>
    </w:p>
    <w:p w14:paraId="6FC5D06D" w14:textId="77777777" w:rsidR="00F47BEA" w:rsidRPr="00073AAE" w:rsidRDefault="002F55AC" w:rsidP="00FA6326">
      <w:pPr>
        <w:spacing w:line="560" w:lineRule="exact"/>
        <w:ind w:firstLineChars="200" w:firstLine="643"/>
        <w:rPr>
          <w:rFonts w:ascii="仿宋_GB2312" w:eastAsia="仿宋_GB2312"/>
          <w:sz w:val="32"/>
          <w:szCs w:val="32"/>
        </w:rPr>
      </w:pPr>
      <w:r w:rsidRPr="00073AAE">
        <w:rPr>
          <w:rFonts w:ascii="仿宋_GB2312" w:eastAsia="仿宋_GB2312" w:hint="eastAsia"/>
          <w:b/>
          <w:bCs/>
          <w:sz w:val="32"/>
          <w:szCs w:val="32"/>
        </w:rPr>
        <w:t>第一条</w:t>
      </w:r>
      <w:r w:rsidRPr="00073AAE">
        <w:rPr>
          <w:rFonts w:ascii="仿宋_GB2312" w:eastAsia="仿宋_GB2312" w:hint="eastAsia"/>
          <w:sz w:val="32"/>
          <w:szCs w:val="32"/>
        </w:rPr>
        <w:t xml:space="preserve"> 中国石油大学（北京）创新创业实践基地是以中国石油大学（北京）为依托，将学校的综合教学资源与其他社会</w:t>
      </w:r>
      <w:r w:rsidRPr="00073AAE">
        <w:rPr>
          <w:rFonts w:ascii="仿宋_GB2312" w:eastAsia="仿宋_GB2312"/>
          <w:sz w:val="32"/>
          <w:szCs w:val="32"/>
        </w:rPr>
        <w:t>优势资源</w:t>
      </w:r>
      <w:r w:rsidRPr="00073AAE">
        <w:rPr>
          <w:rFonts w:ascii="仿宋_GB2312" w:eastAsia="仿宋_GB2312" w:hint="eastAsia"/>
          <w:sz w:val="32"/>
          <w:szCs w:val="32"/>
        </w:rPr>
        <w:t>相结合，为推动学校产学研结合、技术转移和科技成果转化、战略性新兴产业培育、创新创业人才培养、服务区域经济提供支撑的平台和服务的机构；是自主创新的重要基地、产学研合作的示范基地、学校师生创业的实践基地、战略性新兴产业的培育基地；是高校技术转移和科技成果转化、创业企业孵化、创新创业人才培养的综合性科技创新平台。</w:t>
      </w:r>
    </w:p>
    <w:p w14:paraId="48DC630D" w14:textId="56A77789" w:rsidR="00F47BEA" w:rsidRPr="00073AAE" w:rsidRDefault="002F55AC" w:rsidP="00FA6326">
      <w:pPr>
        <w:spacing w:line="560" w:lineRule="exact"/>
        <w:ind w:firstLineChars="200" w:firstLine="643"/>
        <w:rPr>
          <w:rFonts w:ascii="仿宋_GB2312" w:eastAsia="仿宋_GB2312"/>
          <w:sz w:val="32"/>
          <w:szCs w:val="32"/>
        </w:rPr>
      </w:pPr>
      <w:r w:rsidRPr="00073AAE">
        <w:rPr>
          <w:rFonts w:ascii="仿宋_GB2312" w:eastAsia="仿宋_GB2312" w:hint="eastAsia"/>
          <w:b/>
          <w:bCs/>
          <w:sz w:val="32"/>
          <w:szCs w:val="32"/>
        </w:rPr>
        <w:t>第二条</w:t>
      </w:r>
      <w:r w:rsidRPr="00073AAE">
        <w:rPr>
          <w:rFonts w:ascii="仿宋_GB2312" w:eastAsia="仿宋_GB2312" w:hint="eastAsia"/>
          <w:sz w:val="32"/>
          <w:szCs w:val="32"/>
        </w:rPr>
        <w:t xml:space="preserve"> 中国石油大学（北京）创新创业实践基地（以下简称“双创基地”）是</w:t>
      </w:r>
      <w:proofErr w:type="gramStart"/>
      <w:r w:rsidRPr="00073AAE">
        <w:rPr>
          <w:rFonts w:ascii="仿宋_GB2312" w:eastAsia="仿宋_GB2312" w:hint="eastAsia"/>
          <w:sz w:val="32"/>
          <w:szCs w:val="32"/>
        </w:rPr>
        <w:t>由创新</w:t>
      </w:r>
      <w:proofErr w:type="gramEnd"/>
      <w:r w:rsidRPr="00073AAE">
        <w:rPr>
          <w:rFonts w:ascii="仿宋_GB2312" w:eastAsia="仿宋_GB2312" w:hint="eastAsia"/>
          <w:sz w:val="32"/>
          <w:szCs w:val="32"/>
        </w:rPr>
        <w:t>创业教育学院主管，学校教务处、研究生院、学生工作处、团委、就业指导中心等部门共同参与管理的，以激发大学生的创新思维和创业意识，调动大学生参加创新创业实践活动的积极性，培育大学生的创新实践精神为宗旨，为学校创新创业教育、大学生素质训练提供实</w:t>
      </w:r>
      <w:r w:rsidRPr="00073AAE">
        <w:rPr>
          <w:rFonts w:ascii="仿宋_GB2312" w:eastAsia="仿宋_GB2312" w:hint="eastAsia"/>
          <w:sz w:val="32"/>
          <w:szCs w:val="32"/>
        </w:rPr>
        <w:lastRenderedPageBreak/>
        <w:t>践载体的场所，主要包括校内创新创业实验室、校内创新创业实践基地（石创空间、车库商圈等）及校外创新创业实践基地。</w:t>
      </w:r>
    </w:p>
    <w:p w14:paraId="49D0CD61" w14:textId="77777777" w:rsidR="00F47BEA" w:rsidRPr="00973BDF" w:rsidRDefault="002F55AC" w:rsidP="00FA6326">
      <w:pPr>
        <w:spacing w:line="560" w:lineRule="exact"/>
        <w:jc w:val="center"/>
        <w:outlineLvl w:val="0"/>
        <w:rPr>
          <w:rFonts w:ascii="黑体" w:eastAsia="黑体" w:hAnsi="黑体"/>
          <w:sz w:val="32"/>
          <w:szCs w:val="32"/>
        </w:rPr>
      </w:pPr>
      <w:r w:rsidRPr="00973BDF">
        <w:rPr>
          <w:rFonts w:ascii="黑体" w:eastAsia="黑体" w:hAnsi="黑体" w:hint="eastAsia"/>
          <w:sz w:val="32"/>
          <w:szCs w:val="32"/>
        </w:rPr>
        <w:t>第二章 组织管理</w:t>
      </w:r>
    </w:p>
    <w:p w14:paraId="6A63CC0A" w14:textId="77777777" w:rsidR="00F47BEA" w:rsidRPr="00073AAE" w:rsidRDefault="002F55AC" w:rsidP="00FA6326">
      <w:pPr>
        <w:spacing w:line="560" w:lineRule="exact"/>
        <w:ind w:firstLineChars="200" w:firstLine="643"/>
        <w:outlineLvl w:val="1"/>
        <w:rPr>
          <w:rFonts w:ascii="仿宋_GB2312" w:eastAsia="仿宋_GB2312"/>
          <w:sz w:val="32"/>
          <w:szCs w:val="32"/>
        </w:rPr>
      </w:pPr>
      <w:r w:rsidRPr="00073AAE">
        <w:rPr>
          <w:rFonts w:ascii="仿宋_GB2312" w:eastAsia="仿宋_GB2312" w:hint="eastAsia"/>
          <w:b/>
          <w:sz w:val="32"/>
          <w:szCs w:val="32"/>
        </w:rPr>
        <w:t xml:space="preserve">第三条 </w:t>
      </w:r>
      <w:r w:rsidRPr="00073AAE">
        <w:rPr>
          <w:rFonts w:ascii="仿宋_GB2312" w:eastAsia="仿宋_GB2312" w:hint="eastAsia"/>
          <w:sz w:val="32"/>
          <w:szCs w:val="32"/>
        </w:rPr>
        <w:t>创新创业教育学院作为学校创新创业教育管理的职能部门，负责双创基地的</w:t>
      </w:r>
      <w:r w:rsidRPr="00073AAE">
        <w:rPr>
          <w:rFonts w:ascii="仿宋_GB2312" w:eastAsia="仿宋_GB2312" w:hint="eastAsia"/>
          <w:sz w:val="32"/>
          <w:szCs w:val="32"/>
          <w:lang w:eastAsia="zh-Hans"/>
        </w:rPr>
        <w:t>总体</w:t>
      </w:r>
      <w:r w:rsidRPr="00073AAE">
        <w:rPr>
          <w:rFonts w:ascii="仿宋_GB2312" w:eastAsia="仿宋_GB2312" w:hint="eastAsia"/>
          <w:sz w:val="32"/>
          <w:szCs w:val="32"/>
        </w:rPr>
        <w:t>管理工作，具体负责实施以下工作：</w:t>
      </w:r>
    </w:p>
    <w:p w14:paraId="1197989E"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（一） 落实上级主管部门下达的有关双创基地管理指导性文件的要求和精神，制定本校创新创业实践基地管理的有关制度及规定；</w:t>
      </w:r>
    </w:p>
    <w:p w14:paraId="7FC697F9"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（二） 协调校内有关部门，为双创基地管理工作顺利进行提供</w:t>
      </w:r>
      <w:r w:rsidRPr="00073AAE">
        <w:rPr>
          <w:rFonts w:ascii="仿宋_GB2312" w:eastAsia="仿宋_GB2312" w:hint="eastAsia"/>
          <w:sz w:val="32"/>
          <w:szCs w:val="32"/>
          <w:lang w:eastAsia="zh-Hans"/>
        </w:rPr>
        <w:t>保障</w:t>
      </w:r>
      <w:r w:rsidRPr="00073AAE">
        <w:rPr>
          <w:rFonts w:ascii="仿宋_GB2312" w:eastAsia="仿宋_GB2312" w:hint="eastAsia"/>
          <w:sz w:val="32"/>
          <w:szCs w:val="32"/>
        </w:rPr>
        <w:t>；</w:t>
      </w:r>
    </w:p>
    <w:p w14:paraId="00C11C9A" w14:textId="674047C6"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 xml:space="preserve">（三） </w:t>
      </w:r>
      <w:r w:rsidRPr="00073AAE">
        <w:rPr>
          <w:rFonts w:ascii="仿宋_GB2312" w:eastAsia="仿宋_GB2312" w:hint="eastAsia"/>
          <w:sz w:val="32"/>
          <w:szCs w:val="32"/>
          <w:lang w:eastAsia="zh-Hans"/>
        </w:rPr>
        <w:t>负责</w:t>
      </w:r>
      <w:r w:rsidRPr="00073AAE">
        <w:rPr>
          <w:rFonts w:ascii="仿宋_GB2312" w:eastAsia="仿宋_GB2312" w:hint="eastAsia"/>
          <w:sz w:val="32"/>
          <w:szCs w:val="32"/>
        </w:rPr>
        <w:t>双创基地管理工作的教学研究和总结；</w:t>
      </w:r>
    </w:p>
    <w:p w14:paraId="0B72FE37"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（四） 负责双创基地的对外宣传和联系；</w:t>
      </w:r>
    </w:p>
    <w:p w14:paraId="558F3549"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（五） 负责校内实践基地的项目入驻选拔、校外实践基地及创新创业实验室认定；</w:t>
      </w:r>
    </w:p>
    <w:p w14:paraId="71FC046D" w14:textId="50AD23D1"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（六） 负责对校内外实践基地入驻团队、企业及创新创业实验室实施过程监督，防止出现违规行为</w:t>
      </w:r>
      <w:r w:rsidR="009E5E57" w:rsidRPr="00073AAE">
        <w:rPr>
          <w:rFonts w:ascii="仿宋_GB2312" w:eastAsia="仿宋_GB2312" w:hint="eastAsia"/>
          <w:sz w:val="32"/>
          <w:szCs w:val="32"/>
        </w:rPr>
        <w:t>；</w:t>
      </w:r>
    </w:p>
    <w:p w14:paraId="6C42B617"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（七） 负责编制和组织实施创新创业实验室认定、建设的总体规划和开展计划；</w:t>
      </w:r>
    </w:p>
    <w:p w14:paraId="56509128"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（八） 负责制定有关创新创业实验室的规章制度，指导实验室建设和运行；</w:t>
      </w:r>
    </w:p>
    <w:p w14:paraId="6BDD8EA9"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（九） 负责组织对双创基地的评估和考核。</w:t>
      </w:r>
    </w:p>
    <w:p w14:paraId="2DB6CF26"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 xml:space="preserve">第四条 </w:t>
      </w:r>
      <w:r w:rsidRPr="00073AAE">
        <w:rPr>
          <w:rFonts w:ascii="仿宋_GB2312" w:eastAsia="仿宋_GB2312" w:hint="eastAsia"/>
          <w:sz w:val="32"/>
          <w:szCs w:val="32"/>
        </w:rPr>
        <w:t>各学院（研究院）具体负责实施以下工作：</w:t>
      </w:r>
    </w:p>
    <w:p w14:paraId="5935B20E"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lastRenderedPageBreak/>
        <w:t>（一） 落实学校有</w:t>
      </w:r>
      <w:r w:rsidRPr="00073AAE">
        <w:rPr>
          <w:rFonts w:ascii="仿宋_GB2312" w:eastAsia="仿宋_GB2312" w:hint="eastAsia"/>
          <w:sz w:val="32"/>
          <w:szCs w:val="32"/>
          <w:lang w:eastAsia="zh-Hans"/>
        </w:rPr>
        <w:t>关</w:t>
      </w:r>
      <w:r w:rsidRPr="00073AAE">
        <w:rPr>
          <w:rFonts w:ascii="仿宋_GB2312" w:eastAsia="仿宋_GB2312" w:hint="eastAsia"/>
          <w:sz w:val="32"/>
          <w:szCs w:val="32"/>
        </w:rPr>
        <w:t>双创基地</w:t>
      </w:r>
      <w:r w:rsidRPr="00073AAE">
        <w:rPr>
          <w:rFonts w:ascii="仿宋_GB2312" w:eastAsia="仿宋_GB2312" w:hint="eastAsia"/>
          <w:sz w:val="32"/>
          <w:szCs w:val="32"/>
          <w:lang w:eastAsia="zh-Hans"/>
        </w:rPr>
        <w:t>的</w:t>
      </w:r>
      <w:r w:rsidRPr="00073AAE">
        <w:rPr>
          <w:rFonts w:ascii="仿宋_GB2312" w:eastAsia="仿宋_GB2312" w:hint="eastAsia"/>
          <w:sz w:val="32"/>
          <w:szCs w:val="32"/>
        </w:rPr>
        <w:t>管理规定和部署，对教师及学生进行双创场地认定及团队入驻动员；</w:t>
      </w:r>
    </w:p>
    <w:p w14:paraId="7BFCA756"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（二） 在校内创业实践基地的项目入驻选拔、校外创新创业实践基地及创新创业实验室认定开展时负责学院内相关工作的开展；</w:t>
      </w:r>
    </w:p>
    <w:p w14:paraId="26AC8FCC"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（三） 负责为创新创业实验室提供相应的建设、运行条件；</w:t>
      </w:r>
    </w:p>
    <w:p w14:paraId="5A7EE048" w14:textId="45E1D421"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（四）</w:t>
      </w:r>
      <w:r w:rsidRPr="00073AAE">
        <w:rPr>
          <w:rFonts w:ascii="仿宋_GB2312" w:eastAsia="仿宋_GB2312"/>
          <w:sz w:val="32"/>
          <w:szCs w:val="32"/>
        </w:rPr>
        <w:t xml:space="preserve"> </w:t>
      </w:r>
      <w:r w:rsidRPr="00073AAE">
        <w:rPr>
          <w:rFonts w:ascii="仿宋_GB2312" w:eastAsia="仿宋_GB2312" w:hint="eastAsia"/>
          <w:sz w:val="32"/>
          <w:szCs w:val="32"/>
        </w:rPr>
        <w:t>配合做好创新创业实验室评估、考核等工作。</w:t>
      </w:r>
    </w:p>
    <w:p w14:paraId="506F215E" w14:textId="77777777" w:rsidR="00F47BEA" w:rsidRPr="00973BDF" w:rsidRDefault="002F55AC" w:rsidP="00FA6326">
      <w:pPr>
        <w:spacing w:line="560" w:lineRule="exact"/>
        <w:jc w:val="center"/>
        <w:outlineLvl w:val="0"/>
        <w:rPr>
          <w:rFonts w:ascii="黑体" w:eastAsia="黑体" w:hAnsi="黑体"/>
          <w:sz w:val="32"/>
          <w:szCs w:val="32"/>
        </w:rPr>
      </w:pPr>
      <w:r w:rsidRPr="00973BDF">
        <w:rPr>
          <w:rFonts w:ascii="黑体" w:eastAsia="黑体" w:hAnsi="黑体" w:hint="eastAsia"/>
          <w:sz w:val="32"/>
          <w:szCs w:val="32"/>
        </w:rPr>
        <w:t>第三章 校内创新创业实验室管理</w:t>
      </w:r>
    </w:p>
    <w:p w14:paraId="525FEC9D"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第五条</w:t>
      </w:r>
      <w:r w:rsidRPr="00073AAE">
        <w:rPr>
          <w:rFonts w:ascii="仿宋_GB2312" w:eastAsia="仿宋_GB2312"/>
          <w:b/>
          <w:sz w:val="32"/>
          <w:szCs w:val="32"/>
        </w:rPr>
        <w:t xml:space="preserve"> </w:t>
      </w:r>
      <w:r w:rsidRPr="00073AAE">
        <w:rPr>
          <w:rFonts w:ascii="仿宋_GB2312" w:eastAsia="仿宋_GB2312" w:hint="eastAsia"/>
          <w:b/>
          <w:sz w:val="32"/>
          <w:szCs w:val="32"/>
        </w:rPr>
        <w:t>认定方式</w:t>
      </w:r>
    </w:p>
    <w:p w14:paraId="4505183B" w14:textId="1CE9E6AE" w:rsidR="00F47BEA" w:rsidRPr="00073AAE" w:rsidRDefault="002F55AC" w:rsidP="00FA6326">
      <w:pPr>
        <w:spacing w:line="560" w:lineRule="exact"/>
        <w:ind w:firstLineChars="200" w:firstLine="640"/>
        <w:jc w:val="left"/>
        <w:rPr>
          <w:rFonts w:ascii="仿宋_GB2312" w:eastAsia="仿宋_GB2312"/>
          <w:sz w:val="32"/>
          <w:szCs w:val="32"/>
        </w:rPr>
      </w:pPr>
      <w:r w:rsidRPr="00073AAE">
        <w:rPr>
          <w:rFonts w:ascii="仿宋_GB2312" w:eastAsia="仿宋_GB2312" w:hint="eastAsia"/>
          <w:sz w:val="32"/>
          <w:szCs w:val="32"/>
        </w:rPr>
        <w:t>为加强创新创业实践场地建设，进一步提升学生创新创业实践能力，由学校二级学院</w:t>
      </w:r>
      <w:r w:rsidRPr="00073AAE">
        <w:rPr>
          <w:rFonts w:ascii="仿宋_GB2312" w:eastAsia="仿宋_GB2312" w:hint="eastAsia"/>
          <w:sz w:val="32"/>
          <w:szCs w:val="32"/>
          <w:lang w:eastAsia="zh-Hans"/>
        </w:rPr>
        <w:t>的实验室</w:t>
      </w:r>
      <w:r w:rsidRPr="00073AAE">
        <w:rPr>
          <w:rFonts w:ascii="仿宋_GB2312" w:eastAsia="仿宋_GB2312" w:hint="eastAsia"/>
          <w:sz w:val="32"/>
          <w:szCs w:val="32"/>
        </w:rPr>
        <w:t>向创新创业教育学院提出认定申请，经学校创新创业</w:t>
      </w:r>
      <w:r w:rsidR="009E5E57" w:rsidRPr="00073AAE">
        <w:rPr>
          <w:rFonts w:ascii="仿宋_GB2312" w:eastAsia="仿宋_GB2312" w:hint="eastAsia"/>
          <w:sz w:val="32"/>
          <w:szCs w:val="32"/>
        </w:rPr>
        <w:t>教育</w:t>
      </w:r>
      <w:r w:rsidRPr="00073AAE">
        <w:rPr>
          <w:rFonts w:ascii="仿宋_GB2312" w:eastAsia="仿宋_GB2312" w:hint="eastAsia"/>
          <w:sz w:val="32"/>
          <w:szCs w:val="32"/>
        </w:rPr>
        <w:t>学院</w:t>
      </w:r>
      <w:r w:rsidRPr="00073AAE">
        <w:rPr>
          <w:rFonts w:ascii="仿宋_GB2312" w:eastAsia="仿宋_GB2312" w:hint="eastAsia"/>
          <w:sz w:val="32"/>
          <w:szCs w:val="32"/>
          <w:lang w:eastAsia="zh-Hans"/>
        </w:rPr>
        <w:t>评审</w:t>
      </w:r>
      <w:r w:rsidRPr="00073AAE">
        <w:rPr>
          <w:rFonts w:ascii="仿宋_GB2312" w:eastAsia="仿宋_GB2312" w:hint="eastAsia"/>
          <w:sz w:val="32"/>
          <w:szCs w:val="32"/>
        </w:rPr>
        <w:t>后可认定为创新创业</w:t>
      </w:r>
      <w:r w:rsidRPr="00073AAE">
        <w:rPr>
          <w:rFonts w:ascii="仿宋_GB2312" w:eastAsia="仿宋_GB2312" w:hint="eastAsia"/>
          <w:sz w:val="32"/>
          <w:szCs w:val="32"/>
          <w:lang w:eastAsia="zh-Hans"/>
        </w:rPr>
        <w:t>实验室</w:t>
      </w:r>
      <w:r w:rsidRPr="00073AAE">
        <w:rPr>
          <w:rFonts w:ascii="仿宋_GB2312" w:eastAsia="仿宋_GB2312" w:hint="eastAsia"/>
          <w:sz w:val="32"/>
          <w:szCs w:val="32"/>
        </w:rPr>
        <w:t>。</w:t>
      </w:r>
    </w:p>
    <w:p w14:paraId="6F7F5710"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第六条 认定程序</w:t>
      </w:r>
    </w:p>
    <w:p w14:paraId="033BF388" w14:textId="109E5D6E" w:rsidR="00F47BEA" w:rsidRPr="00073AAE" w:rsidRDefault="009B46CF"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由二级学院的实验室（教学实验室、科研实验室）负责人或依托实验室开展</w:t>
      </w:r>
      <w:r w:rsidR="002F55AC" w:rsidRPr="00073AAE">
        <w:rPr>
          <w:rFonts w:ascii="仿宋_GB2312" w:eastAsia="仿宋_GB2312" w:hint="eastAsia"/>
          <w:sz w:val="32"/>
          <w:szCs w:val="32"/>
        </w:rPr>
        <w:t>创新创业指导</w:t>
      </w:r>
      <w:r w:rsidRPr="00073AAE">
        <w:rPr>
          <w:rFonts w:ascii="仿宋_GB2312" w:eastAsia="仿宋_GB2312" w:hint="eastAsia"/>
          <w:sz w:val="32"/>
          <w:szCs w:val="32"/>
        </w:rPr>
        <w:t>的</w:t>
      </w:r>
      <w:r w:rsidR="002F55AC" w:rsidRPr="00073AAE">
        <w:rPr>
          <w:rFonts w:ascii="仿宋_GB2312" w:eastAsia="仿宋_GB2312" w:hint="eastAsia"/>
          <w:sz w:val="32"/>
          <w:szCs w:val="32"/>
        </w:rPr>
        <w:t>教师向学校提出申请，</w:t>
      </w:r>
      <w:proofErr w:type="gramStart"/>
      <w:r w:rsidR="002F55AC" w:rsidRPr="00073AAE">
        <w:rPr>
          <w:rFonts w:ascii="仿宋_GB2312" w:eastAsia="仿宋_GB2312" w:hint="eastAsia"/>
          <w:sz w:val="32"/>
          <w:szCs w:val="32"/>
        </w:rPr>
        <w:t>由创新</w:t>
      </w:r>
      <w:proofErr w:type="gramEnd"/>
      <w:r w:rsidR="002F55AC" w:rsidRPr="00073AAE">
        <w:rPr>
          <w:rFonts w:ascii="仿宋_GB2312" w:eastAsia="仿宋_GB2312" w:hint="eastAsia"/>
          <w:sz w:val="32"/>
          <w:szCs w:val="32"/>
        </w:rPr>
        <w:t>创业教育学院组织专家进行评审和认定。</w:t>
      </w:r>
    </w:p>
    <w:p w14:paraId="2DFA5F7B"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第七条</w:t>
      </w:r>
      <w:r w:rsidRPr="00073AAE">
        <w:rPr>
          <w:rFonts w:ascii="仿宋_GB2312" w:eastAsia="仿宋_GB2312"/>
          <w:b/>
          <w:sz w:val="32"/>
          <w:szCs w:val="32"/>
        </w:rPr>
        <w:t xml:space="preserve"> </w:t>
      </w:r>
      <w:r w:rsidRPr="00073AAE">
        <w:rPr>
          <w:rFonts w:ascii="仿宋_GB2312" w:eastAsia="仿宋_GB2312" w:hint="eastAsia"/>
          <w:b/>
          <w:sz w:val="32"/>
          <w:szCs w:val="32"/>
        </w:rPr>
        <w:t>认定条件</w:t>
      </w:r>
    </w:p>
    <w:p w14:paraId="792DB891" w14:textId="77777777" w:rsidR="00F47BEA" w:rsidRPr="00073AAE" w:rsidRDefault="002F55AC" w:rsidP="00FA6326">
      <w:pPr>
        <w:spacing w:line="560" w:lineRule="exact"/>
        <w:ind w:firstLineChars="200" w:firstLine="640"/>
        <w:jc w:val="left"/>
        <w:rPr>
          <w:rFonts w:ascii="仿宋_GB2312" w:eastAsia="仿宋_GB2312"/>
          <w:sz w:val="32"/>
          <w:szCs w:val="32"/>
          <w:lang w:eastAsia="zh-Hans"/>
        </w:rPr>
      </w:pPr>
      <w:r w:rsidRPr="00073AAE">
        <w:rPr>
          <w:rFonts w:ascii="仿宋_GB2312" w:eastAsia="仿宋_GB2312" w:hint="eastAsia"/>
          <w:sz w:val="32"/>
          <w:szCs w:val="32"/>
        </w:rPr>
        <w:t>（一） 每个实验室原则上至少要有</w:t>
      </w:r>
      <w:r w:rsidRPr="00073AAE">
        <w:rPr>
          <w:rFonts w:ascii="仿宋_GB2312" w:eastAsia="仿宋_GB2312"/>
          <w:sz w:val="32"/>
          <w:szCs w:val="32"/>
        </w:rPr>
        <w:t>1名副高级及以上职称人员作为负责人，要有一支学历、年龄、学科和职称结构合理、教学科研能力强、创新活动经验丰富的师资队伍，并有足够数量的教师指导学生开展创新实践活动</w:t>
      </w:r>
      <w:r w:rsidRPr="00073AAE">
        <w:rPr>
          <w:rFonts w:ascii="仿宋_GB2312" w:eastAsia="仿宋_GB2312" w:hint="eastAsia"/>
          <w:sz w:val="32"/>
          <w:szCs w:val="32"/>
          <w:lang w:eastAsia="zh-Hans"/>
        </w:rPr>
        <w:t>。</w:t>
      </w:r>
    </w:p>
    <w:p w14:paraId="6A0E7D12" w14:textId="2672F12C"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（二）</w:t>
      </w:r>
      <w:r w:rsidRPr="00073AAE">
        <w:rPr>
          <w:rFonts w:ascii="仿宋_GB2312" w:eastAsia="仿宋_GB2312"/>
          <w:sz w:val="32"/>
          <w:szCs w:val="32"/>
        </w:rPr>
        <w:t xml:space="preserve"> </w:t>
      </w:r>
      <w:r w:rsidRPr="00073AAE">
        <w:rPr>
          <w:rFonts w:ascii="仿宋_GB2312" w:eastAsia="仿宋_GB2312" w:hint="eastAsia"/>
          <w:sz w:val="32"/>
          <w:szCs w:val="32"/>
        </w:rPr>
        <w:t>双创实验室实行负责</w:t>
      </w:r>
      <w:proofErr w:type="gramStart"/>
      <w:r w:rsidRPr="00073AAE">
        <w:rPr>
          <w:rFonts w:ascii="仿宋_GB2312" w:eastAsia="仿宋_GB2312" w:hint="eastAsia"/>
          <w:sz w:val="32"/>
          <w:szCs w:val="32"/>
        </w:rPr>
        <w:t>人制</w:t>
      </w:r>
      <w:proofErr w:type="gramEnd"/>
      <w:r w:rsidRPr="00073AAE">
        <w:rPr>
          <w:rFonts w:ascii="仿宋_GB2312" w:eastAsia="仿宋_GB2312" w:hint="eastAsia"/>
          <w:sz w:val="32"/>
          <w:szCs w:val="32"/>
        </w:rPr>
        <w:t>，负责人应明确实验室</w:t>
      </w:r>
      <w:r w:rsidRPr="00073AAE">
        <w:rPr>
          <w:rFonts w:ascii="仿宋_GB2312" w:eastAsia="仿宋_GB2312" w:hint="eastAsia"/>
          <w:sz w:val="32"/>
          <w:szCs w:val="32"/>
        </w:rPr>
        <w:lastRenderedPageBreak/>
        <w:t>发展方向，并由相关责任人分别负责实验室建设规划和方案的落实、年底总结汇报等。</w:t>
      </w:r>
    </w:p>
    <w:p w14:paraId="48E1190B"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（三） 实验室</w:t>
      </w:r>
      <w:r w:rsidRPr="00073AAE">
        <w:rPr>
          <w:rFonts w:ascii="仿宋_GB2312" w:eastAsia="仿宋_GB2312" w:hint="eastAsia"/>
          <w:sz w:val="32"/>
          <w:szCs w:val="32"/>
          <w:lang w:eastAsia="zh-Hans"/>
        </w:rPr>
        <w:t>需要有</w:t>
      </w:r>
      <w:r w:rsidRPr="00073AAE">
        <w:rPr>
          <w:rFonts w:ascii="仿宋_GB2312" w:eastAsia="仿宋_GB2312" w:hint="eastAsia"/>
          <w:sz w:val="32"/>
          <w:szCs w:val="32"/>
        </w:rPr>
        <w:t>完善</w:t>
      </w:r>
      <w:r w:rsidRPr="00073AAE">
        <w:rPr>
          <w:rFonts w:ascii="仿宋_GB2312" w:eastAsia="仿宋_GB2312" w:hint="eastAsia"/>
          <w:sz w:val="32"/>
          <w:szCs w:val="32"/>
          <w:lang w:eastAsia="zh-Hans"/>
        </w:rPr>
        <w:t>的创新创业</w:t>
      </w:r>
      <w:r w:rsidRPr="00073AAE">
        <w:rPr>
          <w:rFonts w:ascii="仿宋_GB2312" w:eastAsia="仿宋_GB2312" w:hint="eastAsia"/>
          <w:sz w:val="32"/>
          <w:szCs w:val="32"/>
        </w:rPr>
        <w:t>保障</w:t>
      </w:r>
      <w:r w:rsidRPr="00073AAE">
        <w:rPr>
          <w:rFonts w:ascii="仿宋_GB2312" w:eastAsia="仿宋_GB2312" w:hint="eastAsia"/>
          <w:sz w:val="32"/>
          <w:szCs w:val="32"/>
          <w:lang w:eastAsia="zh-Hans"/>
        </w:rPr>
        <w:t>措施</w:t>
      </w:r>
      <w:r w:rsidRPr="00073AAE">
        <w:rPr>
          <w:rFonts w:ascii="仿宋_GB2312" w:eastAsia="仿宋_GB2312" w:hint="eastAsia"/>
          <w:sz w:val="32"/>
          <w:szCs w:val="32"/>
        </w:rPr>
        <w:t>，以能力系统化培养和提升学生创新精神为目标，根据实际情况</w:t>
      </w:r>
      <w:r w:rsidRPr="00073AAE">
        <w:rPr>
          <w:rFonts w:ascii="仿宋_GB2312" w:eastAsia="仿宋_GB2312" w:hint="eastAsia"/>
          <w:sz w:val="32"/>
          <w:szCs w:val="32"/>
          <w:lang w:eastAsia="zh-Hans"/>
        </w:rPr>
        <w:t>建立</w:t>
      </w:r>
      <w:r w:rsidRPr="00073AAE">
        <w:rPr>
          <w:rFonts w:ascii="仿宋_GB2312" w:eastAsia="仿宋_GB2312" w:hint="eastAsia"/>
          <w:sz w:val="32"/>
          <w:szCs w:val="32"/>
        </w:rPr>
        <w:t>可持续发展的管理模式和运行机制。</w:t>
      </w:r>
    </w:p>
    <w:p w14:paraId="7E8A9E59"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（四） 实验室每年需开展一定数量的创新创业能力训练活动，并向学校提供一定数量的大学生创新创业训练计划项目。</w:t>
      </w:r>
    </w:p>
    <w:p w14:paraId="26E9B6FE"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第八条 运行与管理</w:t>
      </w:r>
    </w:p>
    <w:p w14:paraId="6F1DEF15"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（一） 创新创业教育学院将为本年度认定的创新创业实验室进行挂牌并将实验室纳入学校创新创业实验室管理体系。</w:t>
      </w:r>
    </w:p>
    <w:p w14:paraId="6A69FD66" w14:textId="229ADEE8"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（二） 实验室要最大限度地对学生开放，</w:t>
      </w:r>
      <w:r w:rsidR="004739C1" w:rsidRPr="00073AAE">
        <w:rPr>
          <w:rFonts w:ascii="仿宋_GB2312" w:eastAsia="仿宋_GB2312" w:hint="eastAsia"/>
          <w:sz w:val="32"/>
          <w:szCs w:val="32"/>
        </w:rPr>
        <w:t>通过</w:t>
      </w:r>
      <w:r w:rsidRPr="00073AAE">
        <w:rPr>
          <w:rFonts w:ascii="仿宋_GB2312" w:eastAsia="仿宋_GB2312" w:hint="eastAsia"/>
          <w:sz w:val="32"/>
          <w:szCs w:val="32"/>
        </w:rPr>
        <w:t>设立创新创业实验课</w:t>
      </w:r>
      <w:r w:rsidR="004739C1" w:rsidRPr="00073AAE">
        <w:rPr>
          <w:rFonts w:ascii="仿宋_GB2312" w:eastAsia="仿宋_GB2312" w:hint="eastAsia"/>
          <w:sz w:val="32"/>
          <w:szCs w:val="32"/>
        </w:rPr>
        <w:t>等方式</w:t>
      </w:r>
      <w:r w:rsidRPr="00073AAE">
        <w:rPr>
          <w:rFonts w:ascii="仿宋_GB2312" w:eastAsia="仿宋_GB2312" w:hint="eastAsia"/>
          <w:sz w:val="32"/>
          <w:szCs w:val="32"/>
        </w:rPr>
        <w:t>以支持更多学生参与创新创业实验。</w:t>
      </w:r>
    </w:p>
    <w:p w14:paraId="7F2B2D29"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（三） 实验室要加强学生创新创业培养能力建设，探索创新创业能力训练方式，积极开设创新创业实验课程、出版创新创业教材、指导学生参与各</w:t>
      </w:r>
      <w:proofErr w:type="gramStart"/>
      <w:r w:rsidRPr="00073AAE">
        <w:rPr>
          <w:rFonts w:ascii="仿宋_GB2312" w:eastAsia="仿宋_GB2312" w:hint="eastAsia"/>
          <w:sz w:val="32"/>
          <w:szCs w:val="32"/>
        </w:rPr>
        <w:t>类创新</w:t>
      </w:r>
      <w:proofErr w:type="gramEnd"/>
      <w:r w:rsidRPr="00073AAE">
        <w:rPr>
          <w:rFonts w:ascii="仿宋_GB2312" w:eastAsia="仿宋_GB2312" w:hint="eastAsia"/>
          <w:sz w:val="32"/>
          <w:szCs w:val="32"/>
        </w:rPr>
        <w:t>创业大赛及大学生创新创业训练计划项目。</w:t>
      </w:r>
    </w:p>
    <w:p w14:paraId="36706872"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（四）</w:t>
      </w:r>
      <w:r w:rsidRPr="00073AAE">
        <w:rPr>
          <w:rFonts w:ascii="仿宋_GB2312" w:eastAsia="仿宋_GB2312"/>
          <w:sz w:val="32"/>
          <w:szCs w:val="32"/>
        </w:rPr>
        <w:t xml:space="preserve"> </w:t>
      </w:r>
      <w:r w:rsidRPr="00073AAE">
        <w:rPr>
          <w:rFonts w:ascii="仿宋_GB2312" w:eastAsia="仿宋_GB2312" w:hint="eastAsia"/>
          <w:sz w:val="32"/>
          <w:szCs w:val="32"/>
        </w:rPr>
        <w:t>成功认定的实验室需根据实验室特色编制创新创业教育计划，每年初需向创新创业教育学院提交本年度创新创业实验室工作计划并于年底提交计划完成总结。</w:t>
      </w:r>
    </w:p>
    <w:p w14:paraId="11639C48"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（五） 创新创业教育学院将</w:t>
      </w:r>
      <w:r w:rsidRPr="00073AAE">
        <w:rPr>
          <w:rFonts w:ascii="仿宋_GB2312" w:eastAsia="仿宋_GB2312" w:hint="eastAsia"/>
          <w:sz w:val="32"/>
          <w:szCs w:val="32"/>
          <w:lang w:eastAsia="zh-Hans"/>
        </w:rPr>
        <w:t>对</w:t>
      </w:r>
      <w:r w:rsidRPr="00073AAE">
        <w:rPr>
          <w:rFonts w:ascii="仿宋_GB2312" w:eastAsia="仿宋_GB2312" w:hint="eastAsia"/>
          <w:sz w:val="32"/>
          <w:szCs w:val="32"/>
        </w:rPr>
        <w:t>实验室提供运行经费支持。</w:t>
      </w:r>
    </w:p>
    <w:p w14:paraId="356F38D8"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（六） 创新创业实验室认定实行年底考核机制，每年年</w:t>
      </w:r>
      <w:r w:rsidRPr="00073AAE">
        <w:rPr>
          <w:rFonts w:ascii="仿宋_GB2312" w:eastAsia="仿宋_GB2312" w:hint="eastAsia"/>
          <w:sz w:val="32"/>
          <w:szCs w:val="32"/>
        </w:rPr>
        <w:lastRenderedPageBreak/>
        <w:t>底需进行</w:t>
      </w:r>
      <w:proofErr w:type="gramStart"/>
      <w:r w:rsidRPr="00073AAE">
        <w:rPr>
          <w:rFonts w:ascii="仿宋_GB2312" w:eastAsia="仿宋_GB2312" w:hint="eastAsia"/>
          <w:sz w:val="32"/>
          <w:szCs w:val="32"/>
        </w:rPr>
        <w:t>成果赋分考核</w:t>
      </w:r>
      <w:proofErr w:type="gramEnd"/>
      <w:r w:rsidRPr="00073AAE">
        <w:rPr>
          <w:rFonts w:ascii="仿宋_GB2312" w:eastAsia="仿宋_GB2312" w:hint="eastAsia"/>
          <w:sz w:val="32"/>
          <w:szCs w:val="32"/>
        </w:rPr>
        <w:t>，具体</w:t>
      </w:r>
      <w:r w:rsidRPr="00073AAE">
        <w:rPr>
          <w:rFonts w:ascii="仿宋_GB2312" w:eastAsia="仿宋_GB2312" w:hint="eastAsia"/>
          <w:sz w:val="32"/>
          <w:szCs w:val="32"/>
          <w:lang w:eastAsia="zh-Hans"/>
        </w:rPr>
        <w:t>规则</w:t>
      </w:r>
      <w:r w:rsidRPr="00073AAE">
        <w:rPr>
          <w:rFonts w:ascii="仿宋_GB2312" w:eastAsia="仿宋_GB2312" w:hint="eastAsia"/>
          <w:sz w:val="32"/>
          <w:szCs w:val="32"/>
        </w:rPr>
        <w:t>如下：</w:t>
      </w:r>
    </w:p>
    <w:p w14:paraId="06E48346" w14:textId="2A662D6B"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1</w:t>
      </w:r>
      <w:r w:rsidRPr="00073AAE">
        <w:rPr>
          <w:rFonts w:ascii="仿宋_GB2312" w:eastAsia="仿宋_GB2312"/>
          <w:sz w:val="32"/>
          <w:szCs w:val="32"/>
        </w:rPr>
        <w:t>.</w:t>
      </w:r>
      <w:r w:rsidRPr="00073AAE">
        <w:rPr>
          <w:rFonts w:ascii="仿宋_GB2312" w:eastAsia="仿宋_GB2312" w:hint="eastAsia"/>
          <w:sz w:val="32"/>
          <w:szCs w:val="32"/>
        </w:rPr>
        <w:t>近三年依托此实验室获得省部级以上竞赛奖项，积4、3、2分（</w:t>
      </w:r>
      <w:r w:rsidRPr="00073AAE">
        <w:rPr>
          <w:rFonts w:ascii="仿宋_GB2312" w:eastAsia="仿宋_GB2312" w:hint="eastAsia"/>
          <w:sz w:val="32"/>
          <w:szCs w:val="32"/>
          <w:lang w:eastAsia="zh-Hans"/>
        </w:rPr>
        <w:t>分别对应</w:t>
      </w:r>
      <w:r w:rsidRPr="00073AAE">
        <w:rPr>
          <w:rFonts w:ascii="仿宋_GB2312" w:eastAsia="仿宋_GB2312" w:hint="eastAsia"/>
          <w:sz w:val="32"/>
          <w:szCs w:val="32"/>
        </w:rPr>
        <w:t>一二三等奖</w:t>
      </w:r>
      <w:r w:rsidRPr="00073AAE">
        <w:rPr>
          <w:rFonts w:ascii="仿宋_GB2312" w:eastAsia="仿宋_GB2312" w:hint="eastAsia"/>
          <w:sz w:val="32"/>
          <w:szCs w:val="32"/>
          <w:lang w:eastAsia="zh-Hans"/>
        </w:rPr>
        <w:t>，如有特等奖按照一等奖计分，以此类推</w:t>
      </w:r>
      <w:r w:rsidRPr="00073AAE">
        <w:rPr>
          <w:rFonts w:ascii="仿宋_GB2312" w:eastAsia="仿宋_GB2312" w:hint="eastAsia"/>
          <w:sz w:val="32"/>
          <w:szCs w:val="32"/>
        </w:rPr>
        <w:t>），并根据《中国石油大学（北京）大学生竞赛清单》内所分竞赛</w:t>
      </w:r>
      <w:r w:rsidR="009B46CF" w:rsidRPr="00073AAE">
        <w:rPr>
          <w:rFonts w:ascii="仿宋_GB2312" w:eastAsia="仿宋_GB2312" w:hint="eastAsia"/>
          <w:sz w:val="32"/>
          <w:szCs w:val="32"/>
        </w:rPr>
        <w:t>级</w:t>
      </w:r>
      <w:r w:rsidRPr="00073AAE">
        <w:rPr>
          <w:rFonts w:ascii="仿宋_GB2312" w:eastAsia="仿宋_GB2312" w:hint="eastAsia"/>
          <w:sz w:val="32"/>
          <w:szCs w:val="32"/>
        </w:rPr>
        <w:t>别按倍率进行积分；</w:t>
      </w:r>
    </w:p>
    <w:tbl>
      <w:tblPr>
        <w:tblStyle w:val="ac"/>
        <w:tblW w:w="8588" w:type="dxa"/>
        <w:tblLook w:val="04A0" w:firstRow="1" w:lastRow="0" w:firstColumn="1" w:lastColumn="0" w:noHBand="0" w:noVBand="1"/>
      </w:tblPr>
      <w:tblGrid>
        <w:gridCol w:w="1838"/>
        <w:gridCol w:w="1559"/>
        <w:gridCol w:w="1560"/>
        <w:gridCol w:w="1559"/>
        <w:gridCol w:w="2072"/>
      </w:tblGrid>
      <w:tr w:rsidR="00073AAE" w:rsidRPr="00073AAE" w14:paraId="2B574629" w14:textId="77777777" w:rsidTr="00FA6326">
        <w:trPr>
          <w:trHeight w:val="866"/>
        </w:trPr>
        <w:tc>
          <w:tcPr>
            <w:tcW w:w="1838" w:type="dxa"/>
            <w:tcBorders>
              <w:tl2br w:val="single" w:sz="4" w:space="0" w:color="auto"/>
            </w:tcBorders>
          </w:tcPr>
          <w:p w14:paraId="078CCEE1" w14:textId="77777777" w:rsidR="00F47BEA" w:rsidRPr="00073AAE" w:rsidRDefault="002F55AC" w:rsidP="00FA6326">
            <w:pPr>
              <w:jc w:val="right"/>
              <w:rPr>
                <w:rFonts w:ascii="仿宋_GB2312" w:eastAsia="仿宋_GB2312" w:hAnsi="仿宋"/>
                <w:kern w:val="0"/>
                <w:sz w:val="28"/>
                <w:szCs w:val="32"/>
              </w:rPr>
            </w:pPr>
            <w:r w:rsidRPr="00073AAE">
              <w:rPr>
                <w:rFonts w:ascii="仿宋_GB2312" w:eastAsia="仿宋_GB2312" w:hAnsi="仿宋" w:hint="eastAsia"/>
                <w:kern w:val="0"/>
                <w:sz w:val="28"/>
                <w:szCs w:val="32"/>
              </w:rPr>
              <w:t>类别</w:t>
            </w:r>
          </w:p>
          <w:p w14:paraId="3FE934ED" w14:textId="77777777" w:rsidR="00F47BEA" w:rsidRPr="00073AAE" w:rsidRDefault="002F55AC" w:rsidP="00FA6326">
            <w:pPr>
              <w:rPr>
                <w:rFonts w:ascii="仿宋_GB2312" w:eastAsia="仿宋_GB2312" w:hAnsi="仿宋"/>
                <w:kern w:val="0"/>
                <w:sz w:val="28"/>
                <w:szCs w:val="32"/>
              </w:rPr>
            </w:pPr>
            <w:r w:rsidRPr="00073AAE">
              <w:rPr>
                <w:rFonts w:ascii="仿宋_GB2312" w:eastAsia="仿宋_GB2312" w:hAnsi="仿宋" w:hint="eastAsia"/>
                <w:kern w:val="0"/>
                <w:sz w:val="28"/>
                <w:szCs w:val="32"/>
              </w:rPr>
              <w:t>级别</w:t>
            </w:r>
          </w:p>
        </w:tc>
        <w:tc>
          <w:tcPr>
            <w:tcW w:w="1559" w:type="dxa"/>
            <w:vAlign w:val="center"/>
          </w:tcPr>
          <w:p w14:paraId="70A041DC" w14:textId="2CE9321F" w:rsidR="00F47BEA" w:rsidRPr="00073AAE" w:rsidRDefault="002F55AC" w:rsidP="00FA6326">
            <w:pPr>
              <w:jc w:val="center"/>
              <w:rPr>
                <w:rFonts w:ascii="仿宋_GB2312" w:eastAsia="仿宋_GB2312" w:hAnsi="仿宋"/>
                <w:kern w:val="0"/>
                <w:sz w:val="28"/>
                <w:szCs w:val="32"/>
              </w:rPr>
            </w:pPr>
            <w:r w:rsidRPr="00073AAE">
              <w:rPr>
                <w:rFonts w:ascii="仿宋_GB2312" w:eastAsia="仿宋_GB2312" w:hAnsi="仿宋" w:hint="eastAsia"/>
                <w:kern w:val="0"/>
                <w:sz w:val="28"/>
                <w:szCs w:val="32"/>
              </w:rPr>
              <w:t>A</w:t>
            </w:r>
            <w:r w:rsidR="009B46CF" w:rsidRPr="00073AAE">
              <w:rPr>
                <w:rFonts w:ascii="仿宋_GB2312" w:eastAsia="仿宋_GB2312" w:hAnsi="仿宋" w:hint="eastAsia"/>
                <w:kern w:val="0"/>
                <w:sz w:val="28"/>
                <w:szCs w:val="32"/>
              </w:rPr>
              <w:t>级</w:t>
            </w:r>
          </w:p>
        </w:tc>
        <w:tc>
          <w:tcPr>
            <w:tcW w:w="1560" w:type="dxa"/>
            <w:vAlign w:val="center"/>
          </w:tcPr>
          <w:p w14:paraId="4F0B85FD" w14:textId="09349759" w:rsidR="00F47BEA" w:rsidRPr="00073AAE" w:rsidRDefault="002F55AC" w:rsidP="00FA6326">
            <w:pPr>
              <w:jc w:val="center"/>
              <w:rPr>
                <w:rFonts w:ascii="仿宋_GB2312" w:eastAsia="仿宋_GB2312" w:hAnsi="仿宋"/>
                <w:kern w:val="0"/>
                <w:sz w:val="28"/>
                <w:szCs w:val="32"/>
              </w:rPr>
            </w:pPr>
            <w:r w:rsidRPr="00073AAE">
              <w:rPr>
                <w:rFonts w:ascii="仿宋_GB2312" w:eastAsia="仿宋_GB2312" w:hAnsi="仿宋" w:hint="eastAsia"/>
                <w:kern w:val="0"/>
                <w:sz w:val="28"/>
                <w:szCs w:val="32"/>
              </w:rPr>
              <w:t>B</w:t>
            </w:r>
            <w:r w:rsidR="009B46CF" w:rsidRPr="00073AAE">
              <w:rPr>
                <w:rFonts w:ascii="仿宋_GB2312" w:eastAsia="仿宋_GB2312" w:hAnsi="仿宋" w:hint="eastAsia"/>
                <w:kern w:val="0"/>
                <w:sz w:val="28"/>
                <w:szCs w:val="32"/>
              </w:rPr>
              <w:t>级</w:t>
            </w:r>
          </w:p>
        </w:tc>
        <w:tc>
          <w:tcPr>
            <w:tcW w:w="1559" w:type="dxa"/>
            <w:vAlign w:val="center"/>
          </w:tcPr>
          <w:p w14:paraId="08201880" w14:textId="063B7C34" w:rsidR="00F47BEA" w:rsidRPr="00073AAE" w:rsidRDefault="002F55AC" w:rsidP="00FA6326">
            <w:pPr>
              <w:jc w:val="center"/>
              <w:rPr>
                <w:rFonts w:ascii="仿宋_GB2312" w:eastAsia="仿宋_GB2312" w:hAnsi="仿宋"/>
                <w:kern w:val="0"/>
                <w:sz w:val="28"/>
                <w:szCs w:val="32"/>
              </w:rPr>
            </w:pPr>
            <w:r w:rsidRPr="00073AAE">
              <w:rPr>
                <w:rFonts w:ascii="仿宋_GB2312" w:eastAsia="仿宋_GB2312" w:hAnsi="仿宋" w:hint="eastAsia"/>
                <w:kern w:val="0"/>
                <w:sz w:val="28"/>
                <w:szCs w:val="32"/>
              </w:rPr>
              <w:t>C</w:t>
            </w:r>
            <w:r w:rsidR="009B46CF" w:rsidRPr="00073AAE">
              <w:rPr>
                <w:rFonts w:ascii="仿宋_GB2312" w:eastAsia="仿宋_GB2312" w:hAnsi="仿宋" w:hint="eastAsia"/>
                <w:kern w:val="0"/>
                <w:sz w:val="28"/>
                <w:szCs w:val="32"/>
              </w:rPr>
              <w:t>级</w:t>
            </w:r>
            <w:r w:rsidRPr="00073AAE">
              <w:rPr>
                <w:rFonts w:ascii="仿宋_GB2312" w:eastAsia="仿宋_GB2312" w:hAnsi="仿宋" w:hint="eastAsia"/>
                <w:kern w:val="0"/>
                <w:sz w:val="28"/>
                <w:szCs w:val="32"/>
              </w:rPr>
              <w:t>、D</w:t>
            </w:r>
            <w:r w:rsidR="009B46CF" w:rsidRPr="00073AAE">
              <w:rPr>
                <w:rFonts w:ascii="仿宋_GB2312" w:eastAsia="仿宋_GB2312" w:hAnsi="仿宋" w:hint="eastAsia"/>
                <w:kern w:val="0"/>
                <w:sz w:val="28"/>
                <w:szCs w:val="32"/>
              </w:rPr>
              <w:t>级</w:t>
            </w:r>
          </w:p>
        </w:tc>
        <w:tc>
          <w:tcPr>
            <w:tcW w:w="2072" w:type="dxa"/>
            <w:vAlign w:val="center"/>
          </w:tcPr>
          <w:p w14:paraId="525894F4" w14:textId="77777777" w:rsidR="00F47BEA" w:rsidRPr="00073AAE" w:rsidRDefault="002F55AC" w:rsidP="00FA6326">
            <w:pPr>
              <w:jc w:val="center"/>
              <w:rPr>
                <w:rFonts w:ascii="仿宋_GB2312" w:eastAsia="仿宋_GB2312" w:hAnsi="仿宋"/>
                <w:kern w:val="0"/>
                <w:sz w:val="28"/>
                <w:szCs w:val="32"/>
              </w:rPr>
            </w:pPr>
            <w:r w:rsidRPr="00073AAE">
              <w:rPr>
                <w:rFonts w:ascii="仿宋_GB2312" w:eastAsia="仿宋_GB2312" w:hAnsi="仿宋" w:hint="eastAsia"/>
                <w:kern w:val="0"/>
                <w:sz w:val="28"/>
                <w:szCs w:val="32"/>
              </w:rPr>
              <w:t>非清单内赛事</w:t>
            </w:r>
          </w:p>
        </w:tc>
      </w:tr>
      <w:tr w:rsidR="00073AAE" w:rsidRPr="00073AAE" w14:paraId="54A192EF" w14:textId="77777777" w:rsidTr="00FA6326">
        <w:trPr>
          <w:trHeight w:val="20"/>
        </w:trPr>
        <w:tc>
          <w:tcPr>
            <w:tcW w:w="1838" w:type="dxa"/>
          </w:tcPr>
          <w:p w14:paraId="4E2B4D7D" w14:textId="77777777" w:rsidR="00F47BEA" w:rsidRPr="00073AAE" w:rsidRDefault="002F55AC" w:rsidP="00FA6326">
            <w:pPr>
              <w:spacing w:line="560" w:lineRule="exact"/>
              <w:jc w:val="center"/>
              <w:rPr>
                <w:rFonts w:ascii="仿宋_GB2312" w:eastAsia="仿宋_GB2312" w:hAnsi="仿宋"/>
                <w:kern w:val="0"/>
                <w:sz w:val="28"/>
                <w:szCs w:val="32"/>
              </w:rPr>
            </w:pPr>
            <w:r w:rsidRPr="00073AAE">
              <w:rPr>
                <w:rFonts w:ascii="仿宋_GB2312" w:eastAsia="仿宋_GB2312" w:hAnsi="仿宋" w:hint="eastAsia"/>
                <w:kern w:val="0"/>
                <w:sz w:val="28"/>
                <w:szCs w:val="32"/>
              </w:rPr>
              <w:t>国家级</w:t>
            </w:r>
          </w:p>
        </w:tc>
        <w:tc>
          <w:tcPr>
            <w:tcW w:w="1559" w:type="dxa"/>
          </w:tcPr>
          <w:p w14:paraId="6E488FE5" w14:textId="77777777" w:rsidR="00F47BEA" w:rsidRPr="00073AAE" w:rsidRDefault="002F55AC" w:rsidP="00FA6326">
            <w:pPr>
              <w:spacing w:line="560" w:lineRule="exact"/>
              <w:jc w:val="center"/>
              <w:rPr>
                <w:rFonts w:ascii="仿宋_GB2312" w:eastAsia="仿宋_GB2312" w:hAnsi="仿宋"/>
                <w:kern w:val="0"/>
                <w:sz w:val="28"/>
                <w:szCs w:val="32"/>
              </w:rPr>
            </w:pPr>
            <w:r w:rsidRPr="00073AAE">
              <w:rPr>
                <w:rFonts w:ascii="仿宋_GB2312" w:eastAsia="仿宋_GB2312" w:hAnsi="仿宋" w:hint="eastAsia"/>
                <w:kern w:val="0"/>
                <w:sz w:val="28"/>
                <w:szCs w:val="32"/>
              </w:rPr>
              <w:t>6倍</w:t>
            </w:r>
          </w:p>
        </w:tc>
        <w:tc>
          <w:tcPr>
            <w:tcW w:w="1560" w:type="dxa"/>
          </w:tcPr>
          <w:p w14:paraId="70C53C13" w14:textId="77777777" w:rsidR="00F47BEA" w:rsidRPr="00073AAE" w:rsidRDefault="002F55AC" w:rsidP="00FA6326">
            <w:pPr>
              <w:spacing w:line="560" w:lineRule="exact"/>
              <w:jc w:val="center"/>
              <w:rPr>
                <w:rFonts w:ascii="仿宋_GB2312" w:eastAsia="仿宋_GB2312" w:hAnsi="仿宋"/>
                <w:kern w:val="0"/>
                <w:sz w:val="28"/>
                <w:szCs w:val="32"/>
              </w:rPr>
            </w:pPr>
            <w:r w:rsidRPr="00073AAE">
              <w:rPr>
                <w:rFonts w:ascii="仿宋_GB2312" w:eastAsia="仿宋_GB2312" w:hAnsi="仿宋" w:hint="eastAsia"/>
                <w:kern w:val="0"/>
                <w:sz w:val="28"/>
                <w:szCs w:val="32"/>
              </w:rPr>
              <w:t>3倍</w:t>
            </w:r>
          </w:p>
        </w:tc>
        <w:tc>
          <w:tcPr>
            <w:tcW w:w="1559" w:type="dxa"/>
          </w:tcPr>
          <w:p w14:paraId="599E96B8" w14:textId="77777777" w:rsidR="00F47BEA" w:rsidRPr="00073AAE" w:rsidRDefault="002F55AC" w:rsidP="00FA6326">
            <w:pPr>
              <w:spacing w:line="560" w:lineRule="exact"/>
              <w:jc w:val="center"/>
              <w:rPr>
                <w:rFonts w:ascii="仿宋_GB2312" w:eastAsia="仿宋_GB2312" w:hAnsi="仿宋"/>
                <w:kern w:val="0"/>
                <w:sz w:val="28"/>
                <w:szCs w:val="32"/>
              </w:rPr>
            </w:pPr>
            <w:r w:rsidRPr="00073AAE">
              <w:rPr>
                <w:rFonts w:ascii="仿宋_GB2312" w:eastAsia="仿宋_GB2312" w:hAnsi="仿宋" w:hint="eastAsia"/>
                <w:kern w:val="0"/>
                <w:sz w:val="28"/>
                <w:szCs w:val="32"/>
              </w:rPr>
              <w:t>1倍</w:t>
            </w:r>
          </w:p>
        </w:tc>
        <w:tc>
          <w:tcPr>
            <w:tcW w:w="2072" w:type="dxa"/>
          </w:tcPr>
          <w:p w14:paraId="3408E763" w14:textId="77777777" w:rsidR="00F47BEA" w:rsidRPr="00073AAE" w:rsidRDefault="002F55AC" w:rsidP="00FA6326">
            <w:pPr>
              <w:spacing w:line="560" w:lineRule="exact"/>
              <w:jc w:val="center"/>
              <w:rPr>
                <w:rFonts w:ascii="仿宋_GB2312" w:eastAsia="仿宋_GB2312" w:hAnsi="仿宋"/>
                <w:kern w:val="0"/>
                <w:sz w:val="28"/>
                <w:szCs w:val="32"/>
              </w:rPr>
            </w:pPr>
            <w:r w:rsidRPr="00073AAE">
              <w:rPr>
                <w:rFonts w:ascii="仿宋_GB2312" w:eastAsia="仿宋_GB2312" w:hAnsi="仿宋" w:hint="eastAsia"/>
                <w:kern w:val="0"/>
                <w:sz w:val="28"/>
                <w:szCs w:val="32"/>
              </w:rPr>
              <w:t>不计分</w:t>
            </w:r>
          </w:p>
        </w:tc>
      </w:tr>
      <w:tr w:rsidR="00073AAE" w:rsidRPr="00073AAE" w14:paraId="56E5B625" w14:textId="77777777" w:rsidTr="00FA6326">
        <w:trPr>
          <w:trHeight w:val="20"/>
        </w:trPr>
        <w:tc>
          <w:tcPr>
            <w:tcW w:w="1838" w:type="dxa"/>
          </w:tcPr>
          <w:p w14:paraId="558ED016" w14:textId="77777777" w:rsidR="00F47BEA" w:rsidRPr="00073AAE" w:rsidRDefault="002F55AC" w:rsidP="00FA6326">
            <w:pPr>
              <w:spacing w:line="560" w:lineRule="exact"/>
              <w:jc w:val="center"/>
              <w:rPr>
                <w:rFonts w:ascii="仿宋_GB2312" w:eastAsia="仿宋_GB2312" w:hAnsi="仿宋"/>
                <w:kern w:val="0"/>
                <w:sz w:val="28"/>
                <w:szCs w:val="32"/>
              </w:rPr>
            </w:pPr>
            <w:r w:rsidRPr="00073AAE">
              <w:rPr>
                <w:rFonts w:ascii="仿宋_GB2312" w:eastAsia="仿宋_GB2312" w:hAnsi="仿宋" w:hint="eastAsia"/>
                <w:kern w:val="0"/>
                <w:sz w:val="28"/>
                <w:szCs w:val="32"/>
              </w:rPr>
              <w:t>省部级</w:t>
            </w:r>
          </w:p>
        </w:tc>
        <w:tc>
          <w:tcPr>
            <w:tcW w:w="1559" w:type="dxa"/>
          </w:tcPr>
          <w:p w14:paraId="62D1C018" w14:textId="77777777" w:rsidR="00F47BEA" w:rsidRPr="00073AAE" w:rsidRDefault="002F55AC" w:rsidP="00FA6326">
            <w:pPr>
              <w:spacing w:line="560" w:lineRule="exact"/>
              <w:jc w:val="center"/>
              <w:rPr>
                <w:rFonts w:ascii="仿宋_GB2312" w:eastAsia="仿宋_GB2312" w:hAnsi="仿宋"/>
                <w:kern w:val="0"/>
                <w:sz w:val="28"/>
                <w:szCs w:val="32"/>
              </w:rPr>
            </w:pPr>
            <w:r w:rsidRPr="00073AAE">
              <w:rPr>
                <w:rFonts w:ascii="仿宋_GB2312" w:eastAsia="仿宋_GB2312" w:hAnsi="仿宋" w:hint="eastAsia"/>
                <w:kern w:val="0"/>
                <w:sz w:val="28"/>
                <w:szCs w:val="32"/>
              </w:rPr>
              <w:t>3倍</w:t>
            </w:r>
          </w:p>
        </w:tc>
        <w:tc>
          <w:tcPr>
            <w:tcW w:w="1560" w:type="dxa"/>
          </w:tcPr>
          <w:p w14:paraId="23C34C56" w14:textId="77777777" w:rsidR="00F47BEA" w:rsidRPr="00073AAE" w:rsidRDefault="002F55AC" w:rsidP="00FA6326">
            <w:pPr>
              <w:spacing w:line="560" w:lineRule="exact"/>
              <w:jc w:val="center"/>
              <w:rPr>
                <w:rFonts w:ascii="仿宋_GB2312" w:eastAsia="仿宋_GB2312" w:hAnsi="仿宋"/>
                <w:kern w:val="0"/>
                <w:sz w:val="28"/>
                <w:szCs w:val="32"/>
              </w:rPr>
            </w:pPr>
            <w:r w:rsidRPr="00073AAE">
              <w:rPr>
                <w:rFonts w:ascii="仿宋_GB2312" w:eastAsia="仿宋_GB2312" w:hAnsi="仿宋" w:hint="eastAsia"/>
                <w:kern w:val="0"/>
                <w:sz w:val="28"/>
                <w:szCs w:val="32"/>
              </w:rPr>
              <w:t>1.3倍</w:t>
            </w:r>
          </w:p>
        </w:tc>
        <w:tc>
          <w:tcPr>
            <w:tcW w:w="1559" w:type="dxa"/>
          </w:tcPr>
          <w:p w14:paraId="16543D23" w14:textId="77777777" w:rsidR="00F47BEA" w:rsidRPr="00073AAE" w:rsidRDefault="002F55AC" w:rsidP="00FA6326">
            <w:pPr>
              <w:spacing w:line="560" w:lineRule="exact"/>
              <w:jc w:val="center"/>
              <w:rPr>
                <w:rFonts w:ascii="仿宋_GB2312" w:eastAsia="仿宋_GB2312" w:hAnsi="仿宋"/>
                <w:kern w:val="0"/>
                <w:sz w:val="28"/>
                <w:szCs w:val="32"/>
              </w:rPr>
            </w:pPr>
            <w:r w:rsidRPr="00073AAE">
              <w:rPr>
                <w:rFonts w:ascii="仿宋_GB2312" w:eastAsia="仿宋_GB2312" w:hAnsi="仿宋" w:hint="eastAsia"/>
                <w:kern w:val="0"/>
                <w:sz w:val="28"/>
                <w:szCs w:val="32"/>
              </w:rPr>
              <w:t>1倍</w:t>
            </w:r>
          </w:p>
        </w:tc>
        <w:tc>
          <w:tcPr>
            <w:tcW w:w="2072" w:type="dxa"/>
          </w:tcPr>
          <w:p w14:paraId="38BA1C8A" w14:textId="77777777" w:rsidR="00F47BEA" w:rsidRPr="00073AAE" w:rsidRDefault="002F55AC" w:rsidP="00FA6326">
            <w:pPr>
              <w:spacing w:line="560" w:lineRule="exact"/>
              <w:jc w:val="center"/>
              <w:rPr>
                <w:rFonts w:ascii="仿宋_GB2312" w:eastAsia="仿宋_GB2312" w:hAnsi="仿宋"/>
                <w:kern w:val="0"/>
                <w:sz w:val="28"/>
                <w:szCs w:val="32"/>
              </w:rPr>
            </w:pPr>
            <w:r w:rsidRPr="00073AAE">
              <w:rPr>
                <w:rFonts w:ascii="仿宋_GB2312" w:eastAsia="仿宋_GB2312" w:hAnsi="仿宋" w:hint="eastAsia"/>
                <w:kern w:val="0"/>
                <w:sz w:val="28"/>
                <w:szCs w:val="32"/>
              </w:rPr>
              <w:t>不计分</w:t>
            </w:r>
          </w:p>
        </w:tc>
      </w:tr>
    </w:tbl>
    <w:p w14:paraId="45898561" w14:textId="7BA8C72D"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2</w:t>
      </w:r>
      <w:r w:rsidRPr="00073AAE">
        <w:rPr>
          <w:rFonts w:ascii="仿宋_GB2312" w:eastAsia="仿宋_GB2312"/>
          <w:sz w:val="32"/>
          <w:szCs w:val="32"/>
        </w:rPr>
        <w:t>.</w:t>
      </w:r>
      <w:r w:rsidRPr="00073AAE">
        <w:rPr>
          <w:rFonts w:ascii="仿宋_GB2312" w:eastAsia="仿宋_GB2312" w:hint="eastAsia"/>
          <w:sz w:val="32"/>
          <w:szCs w:val="32"/>
        </w:rPr>
        <w:t>近三年依托此实验室参加大学生创新创业训练计划，参与并成功结题A</w:t>
      </w:r>
      <w:proofErr w:type="gramStart"/>
      <w:r w:rsidR="009B46CF" w:rsidRPr="00073AAE">
        <w:rPr>
          <w:rFonts w:ascii="仿宋_GB2312" w:eastAsia="仿宋_GB2312" w:hint="eastAsia"/>
          <w:sz w:val="32"/>
          <w:szCs w:val="32"/>
        </w:rPr>
        <w:t>级</w:t>
      </w:r>
      <w:r w:rsidRPr="00073AAE">
        <w:rPr>
          <w:rFonts w:ascii="仿宋_GB2312" w:eastAsia="仿宋_GB2312" w:hint="eastAsia"/>
          <w:sz w:val="32"/>
          <w:szCs w:val="32"/>
        </w:rPr>
        <w:t>积4分</w:t>
      </w:r>
      <w:proofErr w:type="gramEnd"/>
      <w:r w:rsidRPr="00073AAE">
        <w:rPr>
          <w:rFonts w:ascii="仿宋_GB2312" w:eastAsia="仿宋_GB2312" w:hint="eastAsia"/>
          <w:sz w:val="32"/>
          <w:szCs w:val="32"/>
        </w:rPr>
        <w:t>，B</w:t>
      </w:r>
      <w:proofErr w:type="gramStart"/>
      <w:r w:rsidR="009B46CF" w:rsidRPr="00073AAE">
        <w:rPr>
          <w:rFonts w:ascii="仿宋_GB2312" w:eastAsia="仿宋_GB2312" w:hint="eastAsia"/>
          <w:sz w:val="32"/>
          <w:szCs w:val="32"/>
        </w:rPr>
        <w:t>级</w:t>
      </w:r>
      <w:r w:rsidRPr="00073AAE">
        <w:rPr>
          <w:rFonts w:ascii="仿宋_GB2312" w:eastAsia="仿宋_GB2312" w:hint="eastAsia"/>
          <w:sz w:val="32"/>
          <w:szCs w:val="32"/>
        </w:rPr>
        <w:t>积3</w:t>
      </w:r>
      <w:proofErr w:type="gramEnd"/>
      <w:r w:rsidRPr="00073AAE">
        <w:rPr>
          <w:rFonts w:ascii="仿宋_GB2312" w:eastAsia="仿宋_GB2312" w:hint="eastAsia"/>
          <w:sz w:val="32"/>
          <w:szCs w:val="32"/>
        </w:rPr>
        <w:t>分，C</w:t>
      </w:r>
      <w:proofErr w:type="gramStart"/>
      <w:r w:rsidR="009B46CF" w:rsidRPr="00073AAE">
        <w:rPr>
          <w:rFonts w:ascii="仿宋_GB2312" w:eastAsia="仿宋_GB2312" w:hint="eastAsia"/>
          <w:sz w:val="32"/>
          <w:szCs w:val="32"/>
        </w:rPr>
        <w:t>级</w:t>
      </w:r>
      <w:r w:rsidRPr="00073AAE">
        <w:rPr>
          <w:rFonts w:ascii="仿宋_GB2312" w:eastAsia="仿宋_GB2312" w:hint="eastAsia"/>
          <w:sz w:val="32"/>
          <w:szCs w:val="32"/>
        </w:rPr>
        <w:t>积2</w:t>
      </w:r>
      <w:proofErr w:type="gramEnd"/>
      <w:r w:rsidRPr="00073AAE">
        <w:rPr>
          <w:rFonts w:ascii="仿宋_GB2312" w:eastAsia="仿宋_GB2312" w:hint="eastAsia"/>
          <w:sz w:val="32"/>
          <w:szCs w:val="32"/>
        </w:rPr>
        <w:t>分；</w:t>
      </w:r>
    </w:p>
    <w:p w14:paraId="47CEAF35"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3</w:t>
      </w:r>
      <w:r w:rsidRPr="00073AAE">
        <w:rPr>
          <w:rFonts w:ascii="仿宋_GB2312" w:eastAsia="仿宋_GB2312"/>
          <w:sz w:val="32"/>
          <w:szCs w:val="32"/>
        </w:rPr>
        <w:t>.</w:t>
      </w:r>
      <w:r w:rsidRPr="00073AAE">
        <w:rPr>
          <w:rFonts w:ascii="仿宋_GB2312" w:eastAsia="仿宋_GB2312" w:hint="eastAsia"/>
          <w:sz w:val="32"/>
          <w:szCs w:val="32"/>
        </w:rPr>
        <w:t>开设创新创业实验课程（支持学生竞赛），每门课程积</w:t>
      </w:r>
      <w:r w:rsidRPr="00073AAE">
        <w:rPr>
          <w:rFonts w:ascii="仿宋_GB2312" w:eastAsia="仿宋_GB2312"/>
          <w:sz w:val="32"/>
          <w:szCs w:val="32"/>
        </w:rPr>
        <w:t>10</w:t>
      </w:r>
      <w:r w:rsidRPr="00073AAE">
        <w:rPr>
          <w:rFonts w:ascii="仿宋_GB2312" w:eastAsia="仿宋_GB2312" w:hint="eastAsia"/>
          <w:sz w:val="32"/>
          <w:szCs w:val="32"/>
        </w:rPr>
        <w:t>分；</w:t>
      </w:r>
    </w:p>
    <w:p w14:paraId="5F245D58"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4</w:t>
      </w:r>
      <w:r w:rsidRPr="00073AAE">
        <w:rPr>
          <w:rFonts w:ascii="仿宋_GB2312" w:eastAsia="仿宋_GB2312"/>
          <w:sz w:val="32"/>
          <w:szCs w:val="32"/>
        </w:rPr>
        <w:t>.</w:t>
      </w:r>
      <w:r w:rsidRPr="00073AAE">
        <w:rPr>
          <w:rFonts w:ascii="仿宋_GB2312" w:eastAsia="仿宋_GB2312" w:hint="eastAsia"/>
          <w:sz w:val="32"/>
          <w:szCs w:val="32"/>
        </w:rPr>
        <w:t>实验室人员近三年出版创新创业教材，每本教材积10分；</w:t>
      </w:r>
    </w:p>
    <w:p w14:paraId="111DD1B0"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5</w:t>
      </w:r>
      <w:r w:rsidRPr="00073AAE">
        <w:rPr>
          <w:rFonts w:ascii="仿宋_GB2312" w:eastAsia="仿宋_GB2312"/>
          <w:sz w:val="32"/>
          <w:szCs w:val="32"/>
        </w:rPr>
        <w:t>.</w:t>
      </w:r>
      <w:r w:rsidRPr="00073AAE">
        <w:rPr>
          <w:rFonts w:ascii="仿宋_GB2312" w:eastAsia="仿宋_GB2312" w:hint="eastAsia"/>
          <w:sz w:val="32"/>
          <w:szCs w:val="32"/>
        </w:rPr>
        <w:t>本年度实验室创新创业教育成果积分达到3</w:t>
      </w:r>
      <w:r w:rsidRPr="00073AAE">
        <w:rPr>
          <w:rFonts w:ascii="仿宋_GB2312" w:eastAsia="仿宋_GB2312"/>
          <w:sz w:val="32"/>
          <w:szCs w:val="32"/>
        </w:rPr>
        <w:t>0</w:t>
      </w:r>
      <w:r w:rsidRPr="00073AAE">
        <w:rPr>
          <w:rFonts w:ascii="仿宋_GB2312" w:eastAsia="仿宋_GB2312" w:hint="eastAsia"/>
          <w:sz w:val="32"/>
          <w:szCs w:val="32"/>
        </w:rPr>
        <w:t>分的视为考核通过；</w:t>
      </w:r>
    </w:p>
    <w:p w14:paraId="400202D0"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6</w:t>
      </w:r>
      <w:r w:rsidRPr="00073AAE">
        <w:rPr>
          <w:rFonts w:ascii="仿宋_GB2312" w:eastAsia="仿宋_GB2312"/>
          <w:sz w:val="32"/>
          <w:szCs w:val="32"/>
        </w:rPr>
        <w:t>.</w:t>
      </w:r>
      <w:r w:rsidRPr="00073AAE">
        <w:rPr>
          <w:rFonts w:ascii="仿宋_GB2312" w:eastAsia="仿宋_GB2312" w:hint="eastAsia"/>
          <w:sz w:val="32"/>
          <w:szCs w:val="32"/>
        </w:rPr>
        <w:t>创新创业教育学院将根据创新创业教育成果积分及成果质量评选优秀创新创业实验室。</w:t>
      </w:r>
    </w:p>
    <w:p w14:paraId="3B985E9A" w14:textId="2D53D00C"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（七） 创新创业实验室的认定有效期为两年，连续两年通过考核的实验室可参加下一年度的认定评选</w:t>
      </w:r>
      <w:r w:rsidR="004739C1" w:rsidRPr="00073AAE">
        <w:rPr>
          <w:rFonts w:ascii="仿宋_GB2312" w:eastAsia="仿宋_GB2312" w:hint="eastAsia"/>
          <w:sz w:val="32"/>
          <w:szCs w:val="32"/>
        </w:rPr>
        <w:t>，</w:t>
      </w:r>
      <w:r w:rsidRPr="00073AAE">
        <w:rPr>
          <w:rFonts w:ascii="仿宋_GB2312" w:eastAsia="仿宋_GB2312" w:hint="eastAsia"/>
          <w:sz w:val="32"/>
          <w:szCs w:val="32"/>
        </w:rPr>
        <w:t>对创新创业实验室认定进行续期。</w:t>
      </w:r>
    </w:p>
    <w:p w14:paraId="5F721428" w14:textId="77777777" w:rsidR="00F47BEA" w:rsidRPr="00973BDF" w:rsidRDefault="002F55AC" w:rsidP="00FA6326">
      <w:pPr>
        <w:spacing w:line="560" w:lineRule="exact"/>
        <w:jc w:val="center"/>
        <w:outlineLvl w:val="0"/>
        <w:rPr>
          <w:rFonts w:ascii="黑体" w:eastAsia="黑体" w:hAnsi="黑体"/>
          <w:sz w:val="32"/>
          <w:szCs w:val="32"/>
        </w:rPr>
      </w:pPr>
      <w:r w:rsidRPr="00973BDF">
        <w:rPr>
          <w:rFonts w:ascii="黑体" w:eastAsia="黑体" w:hAnsi="黑体" w:hint="eastAsia"/>
          <w:sz w:val="32"/>
          <w:szCs w:val="32"/>
        </w:rPr>
        <w:t>第四章 校内创业实践基地管理</w:t>
      </w:r>
    </w:p>
    <w:p w14:paraId="367C370C"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第九条 入驻方式</w:t>
      </w:r>
    </w:p>
    <w:p w14:paraId="56588C24" w14:textId="14EDFBC4"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lastRenderedPageBreak/>
        <w:t>为加强学校创业场地建设，推进“中国石油大学（北京）石创空间”北京地区高校大学生创业园高校分园建设，扶持实体创业项目，培育校园创新创业精神，由学生创业团队在每年春季学期“梧桐计划”优秀创业项目遴选期间向所在学院提出入驻申请，经所在学院和</w:t>
      </w:r>
      <w:r w:rsidR="009B46CF" w:rsidRPr="00073AAE">
        <w:rPr>
          <w:rFonts w:ascii="仿宋_GB2312" w:eastAsia="仿宋_GB2312" w:hint="eastAsia"/>
          <w:sz w:val="32"/>
          <w:szCs w:val="32"/>
        </w:rPr>
        <w:t>创新创业教育学院</w:t>
      </w:r>
      <w:r w:rsidRPr="00073AAE">
        <w:rPr>
          <w:rFonts w:ascii="仿宋_GB2312" w:eastAsia="仿宋_GB2312" w:hint="eastAsia"/>
          <w:sz w:val="32"/>
          <w:szCs w:val="32"/>
        </w:rPr>
        <w:t>审核并通过遴选后可入驻学校创业实践基地。</w:t>
      </w:r>
    </w:p>
    <w:p w14:paraId="1E05378B"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第十条 入驻程序</w:t>
      </w:r>
    </w:p>
    <w:p w14:paraId="493089A4" w14:textId="77777777" w:rsidR="00F47BEA" w:rsidRPr="00073AAE" w:rsidRDefault="002F55AC" w:rsidP="00FA6326">
      <w:pPr>
        <w:spacing w:line="560" w:lineRule="exact"/>
        <w:ind w:firstLineChars="200" w:firstLine="640"/>
        <w:rPr>
          <w:rFonts w:ascii="仿宋_GB2312" w:eastAsia="仿宋_GB2312"/>
          <w:sz w:val="32"/>
          <w:szCs w:val="32"/>
        </w:rPr>
      </w:pPr>
      <w:bookmarkStart w:id="1" w:name="_Hlk130394378"/>
      <w:r w:rsidRPr="00073AAE">
        <w:rPr>
          <w:rFonts w:ascii="仿宋_GB2312" w:eastAsia="仿宋_GB2312" w:hint="eastAsia"/>
          <w:sz w:val="32"/>
          <w:szCs w:val="32"/>
        </w:rPr>
        <w:t>（一） 创业团队在自愿的基础上向负责人所在学院（研究院）提出项目申请，各学院（研究院）审核批准后由学院向创新创业教育学院提交申请；</w:t>
      </w:r>
    </w:p>
    <w:p w14:paraId="661D309E"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 xml:space="preserve">（二） </w:t>
      </w:r>
      <w:proofErr w:type="gramStart"/>
      <w:r w:rsidRPr="00073AAE">
        <w:rPr>
          <w:rFonts w:ascii="仿宋_GB2312" w:eastAsia="仿宋_GB2312" w:hint="eastAsia"/>
          <w:sz w:val="32"/>
          <w:szCs w:val="32"/>
        </w:rPr>
        <w:t>由创新</w:t>
      </w:r>
      <w:proofErr w:type="gramEnd"/>
      <w:r w:rsidRPr="00073AAE">
        <w:rPr>
          <w:rFonts w:ascii="仿宋_GB2312" w:eastAsia="仿宋_GB2312" w:hint="eastAsia"/>
          <w:sz w:val="32"/>
          <w:szCs w:val="32"/>
        </w:rPr>
        <w:t>创业教育学院对申请材料进行审核，邀请专家对创业团队进行答辩评审，确定入驻团队；</w:t>
      </w:r>
    </w:p>
    <w:p w14:paraId="08DF07A7"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（三） 签订入驻协议，完成入驻。</w:t>
      </w:r>
      <w:bookmarkEnd w:id="1"/>
    </w:p>
    <w:p w14:paraId="6F353482"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第十一条 入驻条件</w:t>
      </w:r>
    </w:p>
    <w:p w14:paraId="672C4AD2"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（一） 申报项目应符合国家产业发展政策和相关规定，符合北京市“四个中心”功能定位，具有良好的市场潜力和一定的技术成果或商业模式的创新；</w:t>
      </w:r>
    </w:p>
    <w:p w14:paraId="293F5433"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（二） 申报项目需是已经或即将实际落地的创业项目，而</w:t>
      </w:r>
      <w:proofErr w:type="gramStart"/>
      <w:r w:rsidRPr="00073AAE">
        <w:rPr>
          <w:rFonts w:ascii="仿宋_GB2312" w:eastAsia="仿宋_GB2312" w:hint="eastAsia"/>
          <w:sz w:val="32"/>
          <w:szCs w:val="32"/>
        </w:rPr>
        <w:t>非创业</w:t>
      </w:r>
      <w:proofErr w:type="gramEnd"/>
      <w:r w:rsidRPr="00073AAE">
        <w:rPr>
          <w:rFonts w:ascii="仿宋_GB2312" w:eastAsia="仿宋_GB2312" w:hint="eastAsia"/>
          <w:sz w:val="32"/>
          <w:szCs w:val="32"/>
        </w:rPr>
        <w:t>计划类项目；</w:t>
      </w:r>
    </w:p>
    <w:p w14:paraId="7D8DF04E"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（三） 创业团队为2-8人，成员组成要合理，鼓励人文、理工等多学科背景的学生联合组建创业团队；</w:t>
      </w:r>
    </w:p>
    <w:p w14:paraId="4948E0FD"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（四） 已入驻的创业团队需重新申报，否则视为自动退出。</w:t>
      </w:r>
    </w:p>
    <w:p w14:paraId="0BEC1F1B"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第十二条 运行与管理</w:t>
      </w:r>
    </w:p>
    <w:p w14:paraId="7C721670" w14:textId="77777777" w:rsidR="00F47BEA" w:rsidRPr="00073AAE" w:rsidRDefault="002F55AC" w:rsidP="00FA6326">
      <w:pPr>
        <w:spacing w:line="560" w:lineRule="exact"/>
        <w:ind w:firstLineChars="200" w:firstLine="643"/>
        <w:rPr>
          <w:rFonts w:ascii="仿宋_GB2312" w:eastAsia="仿宋_GB2312"/>
          <w:b/>
          <w:sz w:val="32"/>
          <w:szCs w:val="32"/>
        </w:rPr>
      </w:pPr>
      <w:r w:rsidRPr="00073AAE">
        <w:rPr>
          <w:rFonts w:ascii="仿宋_GB2312" w:eastAsia="仿宋_GB2312" w:hint="eastAsia"/>
          <w:b/>
          <w:sz w:val="32"/>
          <w:szCs w:val="32"/>
        </w:rPr>
        <w:lastRenderedPageBreak/>
        <w:t>（一）</w:t>
      </w:r>
      <w:r w:rsidRPr="00073AAE">
        <w:rPr>
          <w:rFonts w:ascii="仿宋_GB2312" w:eastAsia="仿宋_GB2312"/>
          <w:b/>
          <w:sz w:val="32"/>
          <w:szCs w:val="32"/>
        </w:rPr>
        <w:t xml:space="preserve"> </w:t>
      </w:r>
      <w:r w:rsidRPr="00073AAE">
        <w:rPr>
          <w:rFonts w:ascii="仿宋_GB2312" w:eastAsia="仿宋_GB2312" w:hint="eastAsia"/>
          <w:b/>
          <w:sz w:val="32"/>
          <w:szCs w:val="32"/>
        </w:rPr>
        <w:t>创业团队管理</w:t>
      </w:r>
    </w:p>
    <w:p w14:paraId="3FD3B967" w14:textId="77777777" w:rsidR="00F47BEA" w:rsidRPr="00073AAE" w:rsidRDefault="002F55AC" w:rsidP="00FA6326">
      <w:pPr>
        <w:adjustRightInd w:val="0"/>
        <w:snapToGrid w:val="0"/>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入驻的创业团队应遵循以下管理规定：</w:t>
      </w:r>
    </w:p>
    <w:p w14:paraId="387C81DB" w14:textId="77777777" w:rsidR="00F47BEA" w:rsidRPr="00073AAE" w:rsidRDefault="002F55AC" w:rsidP="00FA6326">
      <w:pPr>
        <w:adjustRightInd w:val="0"/>
        <w:snapToGrid w:val="0"/>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1</w:t>
      </w:r>
      <w:r w:rsidRPr="00073AAE">
        <w:rPr>
          <w:rFonts w:ascii="仿宋_GB2312" w:eastAsia="仿宋_GB2312"/>
          <w:sz w:val="32"/>
          <w:szCs w:val="32"/>
        </w:rPr>
        <w:t>.</w:t>
      </w:r>
      <w:r w:rsidRPr="00073AAE">
        <w:rPr>
          <w:rFonts w:ascii="仿宋_GB2312" w:eastAsia="仿宋_GB2312" w:hint="eastAsia"/>
          <w:sz w:val="32"/>
          <w:szCs w:val="32"/>
        </w:rPr>
        <w:t>团队入驻后，必须保证能在基地内正常开展工作；</w:t>
      </w:r>
    </w:p>
    <w:p w14:paraId="1B8E7571" w14:textId="77777777" w:rsidR="00F47BEA" w:rsidRPr="00073AAE" w:rsidRDefault="002F55AC" w:rsidP="00FA6326">
      <w:pPr>
        <w:adjustRightInd w:val="0"/>
        <w:snapToGrid w:val="0"/>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2</w:t>
      </w:r>
      <w:r w:rsidRPr="00073AAE">
        <w:rPr>
          <w:rFonts w:ascii="仿宋_GB2312" w:eastAsia="仿宋_GB2312"/>
          <w:sz w:val="32"/>
          <w:szCs w:val="32"/>
        </w:rPr>
        <w:t>.</w:t>
      </w:r>
      <w:r w:rsidRPr="00073AAE">
        <w:rPr>
          <w:rFonts w:ascii="仿宋_GB2312" w:eastAsia="仿宋_GB2312" w:hint="eastAsia"/>
          <w:sz w:val="32"/>
          <w:szCs w:val="32"/>
        </w:rPr>
        <w:t>创业项目应具有完整、合理的市场经营计划，鼓励创业项目与专业相结合；</w:t>
      </w:r>
    </w:p>
    <w:p w14:paraId="433C4372"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3</w:t>
      </w:r>
      <w:r w:rsidRPr="00073AAE">
        <w:rPr>
          <w:rFonts w:ascii="仿宋_GB2312" w:eastAsia="仿宋_GB2312"/>
          <w:sz w:val="32"/>
          <w:szCs w:val="32"/>
        </w:rPr>
        <w:t>.</w:t>
      </w:r>
      <w:r w:rsidRPr="00073AAE">
        <w:rPr>
          <w:rFonts w:ascii="仿宋_GB2312" w:eastAsia="仿宋_GB2312" w:hint="eastAsia"/>
          <w:sz w:val="32"/>
          <w:szCs w:val="32"/>
        </w:rPr>
        <w:t>如从事国家规定的特殊行业（如医药、医疗器械、邮电、通信、电力、农作物新品种及生物制品、公安及安全等）的项目，应有行业主管部门出具的相关批准证明和有关测试报告；</w:t>
      </w:r>
    </w:p>
    <w:p w14:paraId="79F44C9E"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4</w:t>
      </w:r>
      <w:r w:rsidRPr="00073AAE">
        <w:rPr>
          <w:rFonts w:ascii="仿宋_GB2312" w:eastAsia="仿宋_GB2312"/>
          <w:sz w:val="32"/>
          <w:szCs w:val="32"/>
        </w:rPr>
        <w:t>.</w:t>
      </w:r>
      <w:r w:rsidRPr="00073AAE">
        <w:rPr>
          <w:rFonts w:ascii="仿宋_GB2312" w:eastAsia="仿宋_GB2312" w:hint="eastAsia"/>
          <w:sz w:val="32"/>
          <w:szCs w:val="32"/>
        </w:rPr>
        <w:t>创业项目不能涉及以下项目范围：易燃、易爆、易产生有毒有害气体、易产生油烟、噪声、污染、有食品安全危机等项目；</w:t>
      </w:r>
    </w:p>
    <w:p w14:paraId="2C2C524B"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5</w:t>
      </w:r>
      <w:r w:rsidRPr="00073AAE">
        <w:rPr>
          <w:rFonts w:ascii="仿宋_GB2312" w:eastAsia="仿宋_GB2312"/>
          <w:sz w:val="32"/>
          <w:szCs w:val="32"/>
        </w:rPr>
        <w:t>.</w:t>
      </w:r>
      <w:r w:rsidRPr="00073AAE">
        <w:rPr>
          <w:rFonts w:ascii="仿宋_GB2312" w:eastAsia="仿宋_GB2312" w:hint="eastAsia"/>
          <w:sz w:val="32"/>
          <w:szCs w:val="32"/>
        </w:rPr>
        <w:t>创业基地专用于所申报项目的孵化，不能用于从事其他活动，新增项目需报批备案；</w:t>
      </w:r>
    </w:p>
    <w:p w14:paraId="3B5DDBB1"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6</w:t>
      </w:r>
      <w:r w:rsidRPr="00073AAE">
        <w:rPr>
          <w:rFonts w:ascii="仿宋_GB2312" w:eastAsia="仿宋_GB2312"/>
          <w:sz w:val="32"/>
          <w:szCs w:val="32"/>
        </w:rPr>
        <w:t>.</w:t>
      </w:r>
      <w:r w:rsidRPr="00073AAE">
        <w:rPr>
          <w:rFonts w:ascii="仿宋_GB2312" w:eastAsia="仿宋_GB2312" w:hint="eastAsia"/>
          <w:sz w:val="32"/>
          <w:szCs w:val="32"/>
        </w:rPr>
        <w:t>创业团队应在协议指定区域内经营项目，不得私自占用公共区域；</w:t>
      </w:r>
    </w:p>
    <w:p w14:paraId="1AC1E3FA"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7</w:t>
      </w:r>
      <w:r w:rsidRPr="00073AAE">
        <w:rPr>
          <w:rFonts w:ascii="仿宋_GB2312" w:eastAsia="仿宋_GB2312"/>
          <w:sz w:val="32"/>
          <w:szCs w:val="32"/>
        </w:rPr>
        <w:t>.</w:t>
      </w:r>
      <w:r w:rsidRPr="00073AAE">
        <w:rPr>
          <w:rFonts w:ascii="仿宋_GB2312" w:eastAsia="仿宋_GB2312" w:hint="eastAsia"/>
          <w:sz w:val="32"/>
          <w:szCs w:val="32"/>
        </w:rPr>
        <w:t>创业团队在基地举行大型活动，需提前报批；如有基地以外人员参加，需进行登记；</w:t>
      </w:r>
    </w:p>
    <w:p w14:paraId="1B53BD06"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sz w:val="32"/>
          <w:szCs w:val="32"/>
        </w:rPr>
        <w:t>8.</w:t>
      </w:r>
      <w:r w:rsidRPr="00073AAE">
        <w:rPr>
          <w:rFonts w:ascii="仿宋_GB2312" w:eastAsia="仿宋_GB2312" w:hint="eastAsia"/>
          <w:sz w:val="32"/>
          <w:szCs w:val="32"/>
        </w:rPr>
        <w:t>创新创业教育学院根据项目进展情况，每季度对各团队进行有重点的考核及检查，各团队应积极配合；</w:t>
      </w:r>
    </w:p>
    <w:p w14:paraId="7687426D"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9</w:t>
      </w:r>
      <w:r w:rsidRPr="00073AAE">
        <w:rPr>
          <w:rFonts w:ascii="仿宋_GB2312" w:eastAsia="仿宋_GB2312"/>
          <w:sz w:val="32"/>
          <w:szCs w:val="32"/>
        </w:rPr>
        <w:t>.</w:t>
      </w:r>
      <w:r w:rsidRPr="00073AAE">
        <w:rPr>
          <w:rFonts w:ascii="仿宋_GB2312" w:eastAsia="仿宋_GB2312" w:hint="eastAsia"/>
          <w:sz w:val="32"/>
          <w:szCs w:val="32"/>
        </w:rPr>
        <w:t>注意用电安全，对因违规使用电器设备造成线路故障的，承担维修费用；造成经济损失的，承担相应赔偿；造成火灾等严重后果的，追究法律责任；</w:t>
      </w:r>
    </w:p>
    <w:p w14:paraId="3E0C5917"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1</w:t>
      </w:r>
      <w:r w:rsidRPr="00073AAE">
        <w:rPr>
          <w:rFonts w:ascii="仿宋_GB2312" w:eastAsia="仿宋_GB2312"/>
          <w:sz w:val="32"/>
          <w:szCs w:val="32"/>
        </w:rPr>
        <w:t>0.</w:t>
      </w:r>
      <w:r w:rsidRPr="00073AAE">
        <w:rPr>
          <w:rFonts w:ascii="仿宋_GB2312" w:eastAsia="仿宋_GB2312" w:hint="eastAsia"/>
          <w:sz w:val="32"/>
          <w:szCs w:val="32"/>
        </w:rPr>
        <w:t>违反管理规定的创业团队，创新创业教育学院有权</w:t>
      </w:r>
      <w:r w:rsidRPr="00073AAE">
        <w:rPr>
          <w:rFonts w:ascii="仿宋_GB2312" w:eastAsia="仿宋_GB2312" w:hint="eastAsia"/>
          <w:sz w:val="32"/>
          <w:szCs w:val="32"/>
        </w:rPr>
        <w:lastRenderedPageBreak/>
        <w:t>对其进行批评、处理直至清除出基地；</w:t>
      </w:r>
    </w:p>
    <w:p w14:paraId="7AC2AD2E"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1</w:t>
      </w:r>
      <w:r w:rsidRPr="00073AAE">
        <w:rPr>
          <w:rFonts w:ascii="仿宋_GB2312" w:eastAsia="仿宋_GB2312"/>
          <w:sz w:val="32"/>
          <w:szCs w:val="32"/>
        </w:rPr>
        <w:t>1.</w:t>
      </w:r>
      <w:r w:rsidRPr="00073AAE">
        <w:rPr>
          <w:rFonts w:ascii="仿宋_GB2312" w:eastAsia="仿宋_GB2312" w:hint="eastAsia"/>
          <w:sz w:val="32"/>
          <w:szCs w:val="32"/>
        </w:rPr>
        <w:t>创业团队应产权明晰，自主经营，自负盈亏。</w:t>
      </w:r>
    </w:p>
    <w:p w14:paraId="197AB825" w14:textId="77777777" w:rsidR="00F47BEA" w:rsidRPr="00073AAE" w:rsidRDefault="002F55AC" w:rsidP="00FA6326">
      <w:pPr>
        <w:spacing w:line="560" w:lineRule="exact"/>
        <w:ind w:firstLineChars="200" w:firstLine="643"/>
        <w:rPr>
          <w:rFonts w:ascii="仿宋_GB2312" w:eastAsia="仿宋_GB2312"/>
          <w:b/>
          <w:sz w:val="32"/>
          <w:szCs w:val="32"/>
        </w:rPr>
      </w:pPr>
      <w:r w:rsidRPr="00073AAE">
        <w:rPr>
          <w:rFonts w:ascii="仿宋_GB2312" w:eastAsia="仿宋_GB2312" w:hint="eastAsia"/>
          <w:b/>
          <w:sz w:val="32"/>
          <w:szCs w:val="32"/>
        </w:rPr>
        <w:t>（二） 创业团队支持</w:t>
      </w:r>
    </w:p>
    <w:p w14:paraId="13F735CA"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创新创业教育学院将为入驻团队提供以下支持：</w:t>
      </w:r>
    </w:p>
    <w:p w14:paraId="0DD751C4"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1</w:t>
      </w:r>
      <w:r w:rsidRPr="00073AAE">
        <w:rPr>
          <w:rFonts w:ascii="仿宋_GB2312" w:eastAsia="仿宋_GB2312"/>
          <w:sz w:val="32"/>
          <w:szCs w:val="32"/>
        </w:rPr>
        <w:t>.</w:t>
      </w:r>
      <w:r w:rsidRPr="00073AAE">
        <w:rPr>
          <w:rFonts w:ascii="仿宋_GB2312" w:eastAsia="仿宋_GB2312" w:hint="eastAsia"/>
          <w:sz w:val="32"/>
          <w:szCs w:val="32"/>
        </w:rPr>
        <w:t>通过学校优秀创业团队遴选获得入驻资格的项目，可直接入驻“石创空间”或“车库商圈”创业园，入驻期限为一年，场地租金全免；</w:t>
      </w:r>
    </w:p>
    <w:p w14:paraId="18687557"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2</w:t>
      </w:r>
      <w:r w:rsidRPr="00073AAE">
        <w:rPr>
          <w:rFonts w:ascii="仿宋_GB2312" w:eastAsia="仿宋_GB2312"/>
          <w:sz w:val="32"/>
          <w:szCs w:val="32"/>
        </w:rPr>
        <w:t>.</w:t>
      </w:r>
      <w:r w:rsidRPr="00073AAE">
        <w:rPr>
          <w:rFonts w:ascii="仿宋_GB2312" w:eastAsia="仿宋_GB2312" w:hint="eastAsia"/>
          <w:sz w:val="32"/>
          <w:szCs w:val="32"/>
        </w:rPr>
        <w:t>创新创业教育学院将为入驻的创业团队提供基本办公家具；</w:t>
      </w:r>
    </w:p>
    <w:p w14:paraId="7A6A59BA"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3</w:t>
      </w:r>
      <w:r w:rsidRPr="00073AAE">
        <w:rPr>
          <w:rFonts w:ascii="仿宋_GB2312" w:eastAsia="仿宋_GB2312"/>
          <w:sz w:val="32"/>
          <w:szCs w:val="32"/>
        </w:rPr>
        <w:t>.</w:t>
      </w:r>
      <w:r w:rsidRPr="00073AAE">
        <w:rPr>
          <w:rFonts w:ascii="仿宋_GB2312" w:eastAsia="仿宋_GB2312" w:hint="eastAsia"/>
          <w:sz w:val="32"/>
          <w:szCs w:val="32"/>
        </w:rPr>
        <w:t>创新创业教育学院会定期组织创业团队参加专题讲座、沙龙、交流活动，为参加各</w:t>
      </w:r>
      <w:proofErr w:type="gramStart"/>
      <w:r w:rsidRPr="00073AAE">
        <w:rPr>
          <w:rFonts w:ascii="仿宋_GB2312" w:eastAsia="仿宋_GB2312" w:hint="eastAsia"/>
          <w:sz w:val="32"/>
          <w:szCs w:val="32"/>
        </w:rPr>
        <w:t>类创业</w:t>
      </w:r>
      <w:proofErr w:type="gramEnd"/>
      <w:r w:rsidRPr="00073AAE">
        <w:rPr>
          <w:rFonts w:ascii="仿宋_GB2312" w:eastAsia="仿宋_GB2312" w:hint="eastAsia"/>
          <w:sz w:val="32"/>
          <w:szCs w:val="32"/>
        </w:rPr>
        <w:t>比赛的团队配备创业导师指导项目；</w:t>
      </w:r>
    </w:p>
    <w:p w14:paraId="5D012D94"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4</w:t>
      </w:r>
      <w:r w:rsidRPr="00073AAE">
        <w:rPr>
          <w:rFonts w:ascii="仿宋_GB2312" w:eastAsia="仿宋_GB2312"/>
          <w:sz w:val="32"/>
          <w:szCs w:val="32"/>
        </w:rPr>
        <w:t>.</w:t>
      </w:r>
      <w:r w:rsidRPr="00073AAE">
        <w:rPr>
          <w:rFonts w:ascii="仿宋_GB2312" w:eastAsia="仿宋_GB2312" w:hint="eastAsia"/>
          <w:sz w:val="32"/>
          <w:szCs w:val="32"/>
        </w:rPr>
        <w:t>给予一定的创业资金支持。</w:t>
      </w:r>
    </w:p>
    <w:p w14:paraId="113E6E18" w14:textId="77777777" w:rsidR="00F47BEA" w:rsidRPr="00073AAE" w:rsidRDefault="002F55AC" w:rsidP="00FA6326">
      <w:pPr>
        <w:spacing w:line="560" w:lineRule="exact"/>
        <w:ind w:firstLineChars="200" w:firstLine="643"/>
        <w:rPr>
          <w:rFonts w:ascii="仿宋_GB2312" w:eastAsia="仿宋_GB2312"/>
          <w:b/>
          <w:sz w:val="32"/>
          <w:szCs w:val="32"/>
        </w:rPr>
      </w:pPr>
      <w:r w:rsidRPr="00073AAE">
        <w:rPr>
          <w:rFonts w:ascii="仿宋_GB2312" w:eastAsia="仿宋_GB2312" w:hint="eastAsia"/>
          <w:b/>
          <w:sz w:val="32"/>
          <w:szCs w:val="32"/>
        </w:rPr>
        <w:t>（三） 创业团队考核</w:t>
      </w:r>
    </w:p>
    <w:p w14:paraId="231254B4"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创新创业教育学院按季度对入驻的创业团队进行考核，考核内容主要有：</w:t>
      </w:r>
    </w:p>
    <w:p w14:paraId="114849E5"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1</w:t>
      </w:r>
      <w:r w:rsidRPr="00073AAE">
        <w:rPr>
          <w:rFonts w:ascii="仿宋_GB2312" w:eastAsia="仿宋_GB2312"/>
          <w:sz w:val="32"/>
          <w:szCs w:val="32"/>
        </w:rPr>
        <w:t>.</w:t>
      </w:r>
      <w:r w:rsidRPr="00073AAE">
        <w:rPr>
          <w:rFonts w:ascii="仿宋_GB2312" w:eastAsia="仿宋_GB2312" w:hint="eastAsia"/>
          <w:sz w:val="32"/>
          <w:szCs w:val="32"/>
        </w:rPr>
        <w:t>创业团队的经营状况及出勤情况；</w:t>
      </w:r>
    </w:p>
    <w:p w14:paraId="1D479B21"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2</w:t>
      </w:r>
      <w:r w:rsidRPr="00073AAE">
        <w:rPr>
          <w:rFonts w:ascii="仿宋_GB2312" w:eastAsia="仿宋_GB2312"/>
          <w:sz w:val="32"/>
          <w:szCs w:val="32"/>
        </w:rPr>
        <w:t>.</w:t>
      </w:r>
      <w:r w:rsidRPr="00073AAE">
        <w:rPr>
          <w:rFonts w:ascii="仿宋_GB2312" w:eastAsia="仿宋_GB2312" w:hint="eastAsia"/>
          <w:sz w:val="32"/>
          <w:szCs w:val="32"/>
        </w:rPr>
        <w:t>创业团队的工作进度及工作计划；</w:t>
      </w:r>
    </w:p>
    <w:p w14:paraId="5F16F8A9"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3</w:t>
      </w:r>
      <w:r w:rsidRPr="00073AAE">
        <w:rPr>
          <w:rFonts w:ascii="仿宋_GB2312" w:eastAsia="仿宋_GB2312"/>
          <w:sz w:val="32"/>
          <w:szCs w:val="32"/>
        </w:rPr>
        <w:t>.</w:t>
      </w:r>
      <w:r w:rsidRPr="00073AAE">
        <w:rPr>
          <w:rFonts w:ascii="仿宋_GB2312" w:eastAsia="仿宋_GB2312" w:hint="eastAsia"/>
          <w:sz w:val="32"/>
          <w:szCs w:val="32"/>
        </w:rPr>
        <w:t>创业团队对基地管理办法的执行情况。</w:t>
      </w:r>
    </w:p>
    <w:p w14:paraId="0F4E43AA" w14:textId="77777777" w:rsidR="00F47BEA" w:rsidRPr="00073AAE" w:rsidRDefault="002F55AC" w:rsidP="00FA6326">
      <w:pPr>
        <w:spacing w:line="560" w:lineRule="exact"/>
        <w:ind w:firstLineChars="200" w:firstLine="643"/>
        <w:rPr>
          <w:rFonts w:ascii="仿宋_GB2312" w:eastAsia="仿宋_GB2312"/>
          <w:b/>
          <w:sz w:val="32"/>
          <w:szCs w:val="32"/>
        </w:rPr>
      </w:pPr>
      <w:r w:rsidRPr="00073AAE">
        <w:rPr>
          <w:rFonts w:ascii="仿宋_GB2312" w:eastAsia="仿宋_GB2312" w:hint="eastAsia"/>
          <w:b/>
          <w:sz w:val="32"/>
          <w:szCs w:val="32"/>
        </w:rPr>
        <w:t>（四） 创业团队的淘汰与退出</w:t>
      </w:r>
    </w:p>
    <w:p w14:paraId="4886832F"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sz w:val="32"/>
          <w:szCs w:val="32"/>
        </w:rPr>
        <w:t>1.</w:t>
      </w:r>
      <w:r w:rsidRPr="00073AAE">
        <w:rPr>
          <w:rFonts w:ascii="仿宋_GB2312" w:eastAsia="仿宋_GB2312" w:hint="eastAsia"/>
          <w:sz w:val="32"/>
          <w:szCs w:val="32"/>
        </w:rPr>
        <w:t>入驻的创业团队孵化期限为一年。孵化期结束后，有需求的团队可重新申请入驻，未重新申请的团队将默认退出入驻。</w:t>
      </w:r>
    </w:p>
    <w:p w14:paraId="6B638547"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sz w:val="32"/>
          <w:szCs w:val="32"/>
        </w:rPr>
        <w:t>2.</w:t>
      </w:r>
      <w:r w:rsidRPr="00073AAE">
        <w:rPr>
          <w:rFonts w:ascii="仿宋_GB2312" w:eastAsia="仿宋_GB2312" w:hint="eastAsia"/>
          <w:sz w:val="32"/>
          <w:szCs w:val="32"/>
        </w:rPr>
        <w:t>入驻的创业团队有下列情况之一者，创新创业教育学</w:t>
      </w:r>
      <w:r w:rsidRPr="00073AAE">
        <w:rPr>
          <w:rFonts w:ascii="仿宋_GB2312" w:eastAsia="仿宋_GB2312" w:hint="eastAsia"/>
          <w:sz w:val="32"/>
          <w:szCs w:val="32"/>
        </w:rPr>
        <w:lastRenderedPageBreak/>
        <w:t>院将发放《退出通知书》，责令其退出创业基地：</w:t>
      </w:r>
    </w:p>
    <w:p w14:paraId="63FCE183"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（1）</w:t>
      </w:r>
      <w:r w:rsidRPr="00073AAE">
        <w:rPr>
          <w:rFonts w:ascii="仿宋_GB2312" w:eastAsia="仿宋_GB2312"/>
          <w:sz w:val="32"/>
          <w:szCs w:val="32"/>
        </w:rPr>
        <w:t xml:space="preserve"> </w:t>
      </w:r>
      <w:r w:rsidRPr="00073AAE">
        <w:rPr>
          <w:rFonts w:ascii="仿宋_GB2312" w:eastAsia="仿宋_GB2312" w:hint="eastAsia"/>
          <w:sz w:val="32"/>
          <w:szCs w:val="32"/>
        </w:rPr>
        <w:t>对提供的场所利用率较低；</w:t>
      </w:r>
    </w:p>
    <w:p w14:paraId="77644E01"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（2） 严重或屡次违反有关管理规定；</w:t>
      </w:r>
    </w:p>
    <w:p w14:paraId="5E118063"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（3） 有转租行为；</w:t>
      </w:r>
    </w:p>
    <w:p w14:paraId="607731E6"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（4） 创业项目中止；</w:t>
      </w:r>
    </w:p>
    <w:p w14:paraId="57C23FE3"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（5） 连续两次季度考核不合格；</w:t>
      </w:r>
    </w:p>
    <w:p w14:paraId="40FCE04D" w14:textId="38B5E491"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（6） 其他须退出创业基地的情况。</w:t>
      </w:r>
    </w:p>
    <w:p w14:paraId="4035C636" w14:textId="77777777" w:rsidR="00F47BEA" w:rsidRPr="00973BDF" w:rsidRDefault="002F55AC" w:rsidP="00FA6326">
      <w:pPr>
        <w:spacing w:line="560" w:lineRule="exact"/>
        <w:jc w:val="center"/>
        <w:outlineLvl w:val="0"/>
        <w:rPr>
          <w:rFonts w:ascii="黑体" w:eastAsia="黑体" w:hAnsi="黑体"/>
          <w:sz w:val="32"/>
          <w:szCs w:val="32"/>
        </w:rPr>
      </w:pPr>
      <w:r w:rsidRPr="00973BDF">
        <w:rPr>
          <w:rFonts w:ascii="黑体" w:eastAsia="黑体" w:hAnsi="黑体" w:hint="eastAsia"/>
          <w:sz w:val="32"/>
          <w:szCs w:val="32"/>
        </w:rPr>
        <w:t>第五章 校外创新创业实践基地管理</w:t>
      </w:r>
    </w:p>
    <w:p w14:paraId="6A01D018"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第十三条</w:t>
      </w:r>
      <w:r w:rsidRPr="00073AAE">
        <w:rPr>
          <w:rFonts w:ascii="仿宋_GB2312" w:eastAsia="仿宋_GB2312"/>
          <w:b/>
          <w:sz w:val="32"/>
          <w:szCs w:val="32"/>
        </w:rPr>
        <w:t xml:space="preserve"> </w:t>
      </w:r>
      <w:r w:rsidRPr="00073AAE">
        <w:rPr>
          <w:rFonts w:ascii="仿宋_GB2312" w:eastAsia="仿宋_GB2312" w:hint="eastAsia"/>
          <w:b/>
          <w:sz w:val="32"/>
          <w:szCs w:val="32"/>
        </w:rPr>
        <w:t>认定方式</w:t>
      </w:r>
    </w:p>
    <w:p w14:paraId="629917B0" w14:textId="1AF37556"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为加强创新创业实践场地建设，由学校二级学院与校外合作单位共建且承担创新创业实践教学工作的实践基地向创新创业教育学院提出认定申请，经学校创新创业</w:t>
      </w:r>
      <w:r w:rsidR="007252E1" w:rsidRPr="00073AAE">
        <w:rPr>
          <w:rFonts w:ascii="仿宋_GB2312" w:eastAsia="仿宋_GB2312" w:hint="eastAsia"/>
          <w:sz w:val="32"/>
          <w:szCs w:val="32"/>
        </w:rPr>
        <w:t>教育</w:t>
      </w:r>
      <w:r w:rsidRPr="00073AAE">
        <w:rPr>
          <w:rFonts w:ascii="仿宋_GB2312" w:eastAsia="仿宋_GB2312" w:hint="eastAsia"/>
          <w:sz w:val="32"/>
          <w:szCs w:val="32"/>
        </w:rPr>
        <w:t>学院审核后可认定为创新创业实践基地。</w:t>
      </w:r>
    </w:p>
    <w:p w14:paraId="262E9527"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第十四条</w:t>
      </w:r>
      <w:r w:rsidRPr="00073AAE">
        <w:rPr>
          <w:rFonts w:ascii="仿宋_GB2312" w:eastAsia="仿宋_GB2312"/>
          <w:b/>
          <w:sz w:val="32"/>
          <w:szCs w:val="32"/>
        </w:rPr>
        <w:t xml:space="preserve"> </w:t>
      </w:r>
      <w:r w:rsidRPr="00073AAE">
        <w:rPr>
          <w:rFonts w:ascii="仿宋_GB2312" w:eastAsia="仿宋_GB2312" w:hint="eastAsia"/>
          <w:b/>
          <w:sz w:val="32"/>
          <w:szCs w:val="32"/>
        </w:rPr>
        <w:t>认定程序</w:t>
      </w:r>
    </w:p>
    <w:p w14:paraId="641CC751" w14:textId="08E04FC5"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（一） 基地负责人</w:t>
      </w:r>
      <w:r w:rsidRPr="00073AAE">
        <w:rPr>
          <w:rFonts w:ascii="仿宋_GB2312" w:eastAsia="仿宋_GB2312"/>
          <w:sz w:val="32"/>
          <w:szCs w:val="32"/>
        </w:rPr>
        <w:t>向</w:t>
      </w:r>
      <w:r w:rsidRPr="00073AAE">
        <w:rPr>
          <w:rFonts w:ascii="仿宋_GB2312" w:eastAsia="仿宋_GB2312" w:hint="eastAsia"/>
          <w:sz w:val="32"/>
          <w:szCs w:val="32"/>
        </w:rPr>
        <w:t>学校</w:t>
      </w:r>
      <w:r w:rsidRPr="00073AAE">
        <w:rPr>
          <w:rFonts w:ascii="仿宋_GB2312" w:eastAsia="仿宋_GB2312"/>
          <w:sz w:val="32"/>
          <w:szCs w:val="32"/>
        </w:rPr>
        <w:t>提交申请</w:t>
      </w:r>
      <w:r w:rsidRPr="00073AAE">
        <w:rPr>
          <w:rFonts w:ascii="仿宋_GB2312" w:eastAsia="仿宋_GB2312" w:hint="eastAsia"/>
          <w:sz w:val="32"/>
          <w:szCs w:val="32"/>
        </w:rPr>
        <w:t>，</w:t>
      </w:r>
      <w:proofErr w:type="gramStart"/>
      <w:r w:rsidRPr="00073AAE">
        <w:rPr>
          <w:rFonts w:ascii="仿宋_GB2312" w:eastAsia="仿宋_GB2312"/>
          <w:sz w:val="32"/>
          <w:szCs w:val="32"/>
        </w:rPr>
        <w:t>由创新</w:t>
      </w:r>
      <w:proofErr w:type="gramEnd"/>
      <w:r w:rsidRPr="00073AAE">
        <w:rPr>
          <w:rFonts w:ascii="仿宋_GB2312" w:eastAsia="仿宋_GB2312"/>
          <w:sz w:val="32"/>
          <w:szCs w:val="32"/>
        </w:rPr>
        <w:t>创业教育学院对申请材料进行审核，</w:t>
      </w:r>
      <w:r w:rsidRPr="00073AAE">
        <w:rPr>
          <w:rFonts w:ascii="仿宋_GB2312" w:eastAsia="仿宋_GB2312" w:hint="eastAsia"/>
          <w:sz w:val="32"/>
          <w:szCs w:val="32"/>
        </w:rPr>
        <w:t>在符合建立创新创业实践基地条件的基础上，由学校创新创业教育学院与基地所在单位签署合作协议书</w:t>
      </w:r>
      <w:r w:rsidRPr="00073AAE">
        <w:rPr>
          <w:rFonts w:ascii="仿宋_GB2312" w:eastAsia="仿宋_GB2312" w:hint="eastAsia"/>
          <w:sz w:val="32"/>
          <w:szCs w:val="32"/>
          <w:lang w:eastAsia="zh-Hans"/>
        </w:rPr>
        <w:t>，</w:t>
      </w:r>
      <w:r w:rsidRPr="00073AAE">
        <w:rPr>
          <w:rFonts w:ascii="仿宋_GB2312" w:eastAsia="仿宋_GB2312" w:hint="eastAsia"/>
          <w:sz w:val="32"/>
          <w:szCs w:val="32"/>
        </w:rPr>
        <w:t>明确双方有关合作内容、权益和职责</w:t>
      </w:r>
      <w:r w:rsidRPr="00073AAE">
        <w:rPr>
          <w:rFonts w:ascii="仿宋_GB2312" w:eastAsia="仿宋_GB2312" w:hint="eastAsia"/>
          <w:sz w:val="32"/>
          <w:szCs w:val="32"/>
          <w:lang w:eastAsia="zh-Hans"/>
        </w:rPr>
        <w:t>等内容；</w:t>
      </w:r>
    </w:p>
    <w:p w14:paraId="3F175993"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（二） 学校与实践基地共建单位签订合作协议后，在实践基地挂“中国石油大学（北京）创新创业实践基地”牌匾。</w:t>
      </w:r>
    </w:p>
    <w:p w14:paraId="7DD42C7F"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第十五条</w:t>
      </w:r>
      <w:r w:rsidRPr="00073AAE">
        <w:rPr>
          <w:rFonts w:ascii="仿宋_GB2312" w:eastAsia="仿宋_GB2312"/>
          <w:b/>
          <w:sz w:val="32"/>
          <w:szCs w:val="32"/>
        </w:rPr>
        <w:t xml:space="preserve"> </w:t>
      </w:r>
      <w:r w:rsidRPr="00073AAE">
        <w:rPr>
          <w:rFonts w:ascii="仿宋_GB2312" w:eastAsia="仿宋_GB2312" w:hint="eastAsia"/>
          <w:b/>
          <w:sz w:val="32"/>
          <w:szCs w:val="32"/>
        </w:rPr>
        <w:t>认定条件</w:t>
      </w:r>
    </w:p>
    <w:p w14:paraId="4FBC0B02" w14:textId="6E0CCB6A"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（一） 实践基地需为学生提供创新创业训练条件，促进学校和企事业单位联合培养人才新机制的建立</w:t>
      </w:r>
      <w:r w:rsidR="00FA6326">
        <w:rPr>
          <w:rFonts w:ascii="仿宋_GB2312" w:eastAsia="仿宋_GB2312" w:hint="eastAsia"/>
          <w:sz w:val="32"/>
          <w:szCs w:val="32"/>
        </w:rPr>
        <w:t>；</w:t>
      </w:r>
    </w:p>
    <w:p w14:paraId="7BFF23C4" w14:textId="1C9953C5"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（二） 实践基地应具有健全的组织管理体系，具有学生</w:t>
      </w:r>
      <w:r w:rsidRPr="00073AAE">
        <w:rPr>
          <w:rFonts w:ascii="仿宋_GB2312" w:eastAsia="仿宋_GB2312" w:hint="eastAsia"/>
          <w:sz w:val="32"/>
          <w:szCs w:val="32"/>
        </w:rPr>
        <w:lastRenderedPageBreak/>
        <w:t>管理、安全保障等规章制度，并由校企双方主要领导担任实践基地的负责人</w:t>
      </w:r>
      <w:r w:rsidR="00FA6326">
        <w:rPr>
          <w:rFonts w:ascii="仿宋_GB2312" w:eastAsia="仿宋_GB2312" w:hint="eastAsia"/>
          <w:sz w:val="32"/>
          <w:szCs w:val="32"/>
        </w:rPr>
        <w:t>；</w:t>
      </w:r>
    </w:p>
    <w:p w14:paraId="060C0075" w14:textId="432D236D"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（三） 实践基地的指导教师队伍应由学校教师和合作单位的专业技术人员、管理人员共同组成，师资力量能够满足实践基地的指导需求</w:t>
      </w:r>
      <w:r w:rsidR="00FA6326">
        <w:rPr>
          <w:rFonts w:ascii="仿宋_GB2312" w:eastAsia="仿宋_GB2312" w:hint="eastAsia"/>
          <w:sz w:val="32"/>
          <w:szCs w:val="32"/>
        </w:rPr>
        <w:t>；</w:t>
      </w:r>
    </w:p>
    <w:p w14:paraId="157A2B80" w14:textId="77777777"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（四） 实践基地应基于已有的教学科研平台成果，发挥专有技术人员优势，以孵化创新创业成果为目标指导学生进行创新创业实践。</w:t>
      </w:r>
    </w:p>
    <w:p w14:paraId="0AE37A50" w14:textId="77777777" w:rsidR="00F47BEA" w:rsidRPr="00073AAE" w:rsidRDefault="002F55AC" w:rsidP="00FA6326">
      <w:pPr>
        <w:spacing w:line="560" w:lineRule="exact"/>
        <w:ind w:firstLineChars="200" w:firstLine="643"/>
        <w:outlineLvl w:val="1"/>
        <w:rPr>
          <w:rFonts w:ascii="仿宋_GB2312" w:eastAsia="仿宋_GB2312"/>
          <w:b/>
          <w:sz w:val="32"/>
          <w:szCs w:val="32"/>
        </w:rPr>
      </w:pPr>
      <w:r w:rsidRPr="00073AAE">
        <w:rPr>
          <w:rFonts w:ascii="仿宋_GB2312" w:eastAsia="仿宋_GB2312" w:hint="eastAsia"/>
          <w:b/>
          <w:sz w:val="32"/>
          <w:szCs w:val="32"/>
        </w:rPr>
        <w:t>第十六条</w:t>
      </w:r>
      <w:r w:rsidRPr="00073AAE">
        <w:rPr>
          <w:rFonts w:ascii="仿宋_GB2312" w:eastAsia="仿宋_GB2312"/>
          <w:b/>
          <w:sz w:val="32"/>
          <w:szCs w:val="32"/>
        </w:rPr>
        <w:t xml:space="preserve"> </w:t>
      </w:r>
      <w:r w:rsidRPr="00073AAE">
        <w:rPr>
          <w:rFonts w:ascii="仿宋_GB2312" w:eastAsia="仿宋_GB2312" w:hint="eastAsia"/>
          <w:b/>
          <w:sz w:val="32"/>
          <w:szCs w:val="32"/>
        </w:rPr>
        <w:t>运行与管理</w:t>
      </w:r>
    </w:p>
    <w:p w14:paraId="53D7F400" w14:textId="56E4F32B"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（一） 实践基地日常管理由二级学院统一进行，学院负责代表学校与实践基地组织和实施有关的协议内容，定期与实践基地负责人联系、沟通，维持双方的良好合作关系，适时邀请实践基地负责人或有关人员到学校为学生举办讲座或商议其它相关事宜</w:t>
      </w:r>
      <w:r w:rsidR="00FA6326">
        <w:rPr>
          <w:rFonts w:ascii="仿宋_GB2312" w:eastAsia="仿宋_GB2312" w:hint="eastAsia"/>
          <w:sz w:val="32"/>
          <w:szCs w:val="32"/>
        </w:rPr>
        <w:t>；</w:t>
      </w:r>
    </w:p>
    <w:p w14:paraId="1EB892E5" w14:textId="5325F51B"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（二） 校外创新创业实践期间实行指导教师负责制，为了保证校外实践教学的实际效果，并能够为基地单位做出贡献，指导教师要根据基地单位的要求有选择地安排学生，并对学生进行指导与管理</w:t>
      </w:r>
      <w:r w:rsidR="00FA6326">
        <w:rPr>
          <w:rFonts w:ascii="仿宋_GB2312" w:eastAsia="仿宋_GB2312" w:hint="eastAsia"/>
          <w:sz w:val="32"/>
          <w:szCs w:val="32"/>
        </w:rPr>
        <w:t>；</w:t>
      </w:r>
    </w:p>
    <w:p w14:paraId="4B4A50F5" w14:textId="3FED8913" w:rsidR="00F47BEA" w:rsidRPr="00073AAE" w:rsidRDefault="002F55AC" w:rsidP="00FA6326">
      <w:pPr>
        <w:spacing w:line="560" w:lineRule="exact"/>
        <w:ind w:firstLineChars="200" w:firstLine="640"/>
        <w:rPr>
          <w:rFonts w:ascii="仿宋_GB2312" w:eastAsia="仿宋_GB2312"/>
          <w:sz w:val="32"/>
          <w:szCs w:val="32"/>
        </w:rPr>
      </w:pPr>
      <w:r w:rsidRPr="00073AAE">
        <w:rPr>
          <w:rFonts w:ascii="仿宋_GB2312" w:eastAsia="仿宋_GB2312" w:hint="eastAsia"/>
          <w:sz w:val="32"/>
          <w:szCs w:val="32"/>
        </w:rPr>
        <w:t>（三） 在国家政策许可范围内，学校在咨询服务、信息交流、学生就业等方面对实践基地共建单位优先提供服务。</w:t>
      </w:r>
    </w:p>
    <w:p w14:paraId="7D10B1C6" w14:textId="77777777" w:rsidR="00F47BEA" w:rsidRPr="00973BDF" w:rsidRDefault="002F55AC" w:rsidP="00FA6326">
      <w:pPr>
        <w:spacing w:line="560" w:lineRule="exact"/>
        <w:jc w:val="center"/>
        <w:outlineLvl w:val="0"/>
        <w:rPr>
          <w:rFonts w:ascii="黑体" w:eastAsia="黑体" w:hAnsi="黑体"/>
          <w:sz w:val="32"/>
          <w:szCs w:val="32"/>
        </w:rPr>
      </w:pPr>
      <w:r w:rsidRPr="00973BDF">
        <w:rPr>
          <w:rFonts w:ascii="黑体" w:eastAsia="黑体" w:hAnsi="黑体" w:hint="eastAsia"/>
          <w:sz w:val="32"/>
          <w:szCs w:val="32"/>
        </w:rPr>
        <w:t>第六章 附则</w:t>
      </w:r>
    </w:p>
    <w:p w14:paraId="0480F2EB" w14:textId="77777777" w:rsidR="00F47BEA" w:rsidRPr="00073AAE" w:rsidRDefault="002F55AC" w:rsidP="00FA6326">
      <w:pPr>
        <w:spacing w:line="560" w:lineRule="exact"/>
        <w:ind w:firstLineChars="200" w:firstLine="643"/>
        <w:rPr>
          <w:rFonts w:ascii="仿宋_GB2312" w:eastAsia="仿宋_GB2312"/>
          <w:sz w:val="32"/>
          <w:szCs w:val="32"/>
        </w:rPr>
      </w:pPr>
      <w:r w:rsidRPr="00073AAE">
        <w:rPr>
          <w:rFonts w:ascii="仿宋_GB2312" w:eastAsia="仿宋_GB2312" w:hint="eastAsia"/>
          <w:b/>
          <w:sz w:val="32"/>
          <w:szCs w:val="32"/>
        </w:rPr>
        <w:t>第十七条</w:t>
      </w:r>
      <w:r w:rsidRPr="00073AAE">
        <w:rPr>
          <w:rFonts w:ascii="仿宋_GB2312" w:eastAsia="仿宋_GB2312" w:hint="eastAsia"/>
          <w:sz w:val="32"/>
          <w:szCs w:val="32"/>
        </w:rPr>
        <w:t xml:space="preserve"> 本办法自发布之日起实施。</w:t>
      </w:r>
    </w:p>
    <w:p w14:paraId="61F3C9C1" w14:textId="503291D5" w:rsidR="00F47BEA" w:rsidRDefault="002F55AC" w:rsidP="00FA6326">
      <w:pPr>
        <w:spacing w:line="560" w:lineRule="exact"/>
        <w:ind w:firstLineChars="200" w:firstLine="643"/>
        <w:rPr>
          <w:rFonts w:ascii="仿宋_GB2312" w:eastAsia="仿宋_GB2312"/>
          <w:sz w:val="32"/>
          <w:szCs w:val="32"/>
        </w:rPr>
      </w:pPr>
      <w:r w:rsidRPr="00073AAE">
        <w:rPr>
          <w:rFonts w:ascii="仿宋_GB2312" w:eastAsia="仿宋_GB2312" w:hint="eastAsia"/>
          <w:b/>
          <w:sz w:val="32"/>
          <w:szCs w:val="32"/>
        </w:rPr>
        <w:t>第十八条</w:t>
      </w:r>
      <w:r w:rsidRPr="00073AAE">
        <w:rPr>
          <w:rFonts w:ascii="仿宋_GB2312" w:eastAsia="仿宋_GB2312" w:hint="eastAsia"/>
          <w:sz w:val="32"/>
          <w:szCs w:val="32"/>
        </w:rPr>
        <w:t xml:space="preserve"> 本办法</w:t>
      </w:r>
      <w:proofErr w:type="gramStart"/>
      <w:r w:rsidRPr="00073AAE">
        <w:rPr>
          <w:rFonts w:ascii="仿宋_GB2312" w:eastAsia="仿宋_GB2312" w:hint="eastAsia"/>
          <w:sz w:val="32"/>
          <w:szCs w:val="32"/>
        </w:rPr>
        <w:t>由创新</w:t>
      </w:r>
      <w:proofErr w:type="gramEnd"/>
      <w:r w:rsidRPr="00073AAE">
        <w:rPr>
          <w:rFonts w:ascii="仿宋_GB2312" w:eastAsia="仿宋_GB2312" w:hint="eastAsia"/>
          <w:sz w:val="32"/>
          <w:szCs w:val="32"/>
        </w:rPr>
        <w:t>创业教育学院负责解释。</w:t>
      </w:r>
    </w:p>
    <w:p w14:paraId="250F4822" w14:textId="77777777" w:rsidR="00FA6326" w:rsidRPr="00BE7DA8" w:rsidRDefault="00FA6326" w:rsidP="00FA6326">
      <w:pPr>
        <w:wordWrap w:val="0"/>
        <w:adjustRightInd w:val="0"/>
        <w:snapToGrid w:val="0"/>
        <w:spacing w:line="14" w:lineRule="auto"/>
        <w:rPr>
          <w:rFonts w:ascii="仿宋_GB2312" w:eastAsia="仿宋_GB2312" w:hAnsi="Times New Roman" w:cs="Times New Roman" w:hint="eastAsia"/>
          <w:sz w:val="32"/>
          <w:szCs w:val="32"/>
        </w:rPr>
      </w:pPr>
      <w:bookmarkStart w:id="2" w:name="_GoBack"/>
      <w:bookmarkEnd w:id="2"/>
    </w:p>
    <w:p w14:paraId="318A6ADD" w14:textId="77777777" w:rsidR="00FA6326" w:rsidRPr="00FA6326" w:rsidRDefault="00FA6326" w:rsidP="00FA6326">
      <w:pPr>
        <w:spacing w:line="560" w:lineRule="exact"/>
        <w:ind w:firstLineChars="200" w:firstLine="640"/>
        <w:rPr>
          <w:rFonts w:ascii="仿宋_GB2312" w:eastAsia="仿宋_GB2312"/>
          <w:sz w:val="32"/>
          <w:szCs w:val="32"/>
        </w:rPr>
      </w:pPr>
    </w:p>
    <w:sectPr w:rsidR="00FA6326" w:rsidRPr="00FA632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74F7FA" w14:textId="77777777" w:rsidR="00DA0A45" w:rsidRDefault="00DA0A45">
      <w:r>
        <w:separator/>
      </w:r>
    </w:p>
  </w:endnote>
  <w:endnote w:type="continuationSeparator" w:id="0">
    <w:p w14:paraId="547838D0" w14:textId="77777777" w:rsidR="00DA0A45" w:rsidRDefault="00DA0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7301201"/>
    </w:sdtPr>
    <w:sdtEndPr/>
    <w:sdtContent>
      <w:p w14:paraId="2D2FBBA4" w14:textId="048495E0" w:rsidR="00F47BEA" w:rsidRDefault="002F55AC">
        <w:pPr>
          <w:pStyle w:val="a8"/>
          <w:jc w:val="center"/>
        </w:pPr>
        <w:r>
          <w:fldChar w:fldCharType="begin"/>
        </w:r>
        <w:r>
          <w:instrText>PAGE   \* MERGEFORMAT</w:instrText>
        </w:r>
        <w:r>
          <w:fldChar w:fldCharType="separate"/>
        </w:r>
        <w:r w:rsidR="00045DE9" w:rsidRPr="00045DE9">
          <w:rPr>
            <w:noProof/>
            <w:lang w:val="zh-CN"/>
          </w:rPr>
          <w:t>12</w:t>
        </w:r>
        <w:r>
          <w:fldChar w:fldCharType="end"/>
        </w:r>
      </w:p>
    </w:sdtContent>
  </w:sdt>
  <w:p w14:paraId="1B3E60EA" w14:textId="77777777" w:rsidR="00F47BEA" w:rsidRDefault="00F47BEA">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2EA0B9" w14:textId="77777777" w:rsidR="00DA0A45" w:rsidRDefault="00DA0A45">
      <w:r>
        <w:separator/>
      </w:r>
    </w:p>
  </w:footnote>
  <w:footnote w:type="continuationSeparator" w:id="0">
    <w:p w14:paraId="0D4E5110" w14:textId="77777777" w:rsidR="00DA0A45" w:rsidRDefault="00DA0A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3AE1"/>
    <w:rsid w:val="9FF952F6"/>
    <w:rsid w:val="ADF69892"/>
    <w:rsid w:val="DEFE9734"/>
    <w:rsid w:val="DF579059"/>
    <w:rsid w:val="E2DD1A07"/>
    <w:rsid w:val="EBF76EA8"/>
    <w:rsid w:val="EFA761F0"/>
    <w:rsid w:val="F5FBFF43"/>
    <w:rsid w:val="F76EFEA3"/>
    <w:rsid w:val="FF7CA93C"/>
    <w:rsid w:val="FFB73717"/>
    <w:rsid w:val="FFDE37E1"/>
    <w:rsid w:val="000042BC"/>
    <w:rsid w:val="000362AD"/>
    <w:rsid w:val="0004510F"/>
    <w:rsid w:val="00045DE9"/>
    <w:rsid w:val="00073AAE"/>
    <w:rsid w:val="000941BD"/>
    <w:rsid w:val="001100FC"/>
    <w:rsid w:val="0011792F"/>
    <w:rsid w:val="00130634"/>
    <w:rsid w:val="001B4748"/>
    <w:rsid w:val="001D458C"/>
    <w:rsid w:val="001E0929"/>
    <w:rsid w:val="00220C7A"/>
    <w:rsid w:val="00256F03"/>
    <w:rsid w:val="00284AE9"/>
    <w:rsid w:val="002908F1"/>
    <w:rsid w:val="002C6AB5"/>
    <w:rsid w:val="002E5472"/>
    <w:rsid w:val="002E704C"/>
    <w:rsid w:val="002F55AC"/>
    <w:rsid w:val="002F5BCD"/>
    <w:rsid w:val="00346925"/>
    <w:rsid w:val="00370361"/>
    <w:rsid w:val="003703F6"/>
    <w:rsid w:val="003A737E"/>
    <w:rsid w:val="003B01A4"/>
    <w:rsid w:val="003B1164"/>
    <w:rsid w:val="003C0D31"/>
    <w:rsid w:val="003E1B0E"/>
    <w:rsid w:val="003F03BE"/>
    <w:rsid w:val="00410821"/>
    <w:rsid w:val="004229D3"/>
    <w:rsid w:val="0042599E"/>
    <w:rsid w:val="00436C08"/>
    <w:rsid w:val="004739C1"/>
    <w:rsid w:val="004978C4"/>
    <w:rsid w:val="004E1264"/>
    <w:rsid w:val="00511550"/>
    <w:rsid w:val="00530EA4"/>
    <w:rsid w:val="0054362A"/>
    <w:rsid w:val="00547C5E"/>
    <w:rsid w:val="005735DD"/>
    <w:rsid w:val="005C0E58"/>
    <w:rsid w:val="005C4B32"/>
    <w:rsid w:val="005D44AC"/>
    <w:rsid w:val="005F2A4A"/>
    <w:rsid w:val="00625907"/>
    <w:rsid w:val="006F4A92"/>
    <w:rsid w:val="006F7CF0"/>
    <w:rsid w:val="007252E1"/>
    <w:rsid w:val="00725791"/>
    <w:rsid w:val="007406DC"/>
    <w:rsid w:val="007B1647"/>
    <w:rsid w:val="007B3661"/>
    <w:rsid w:val="007C1F05"/>
    <w:rsid w:val="007F00C4"/>
    <w:rsid w:val="007F4186"/>
    <w:rsid w:val="007F6056"/>
    <w:rsid w:val="00806177"/>
    <w:rsid w:val="00821299"/>
    <w:rsid w:val="0084207A"/>
    <w:rsid w:val="0086403F"/>
    <w:rsid w:val="008779F6"/>
    <w:rsid w:val="008C45D6"/>
    <w:rsid w:val="008D4830"/>
    <w:rsid w:val="008E499E"/>
    <w:rsid w:val="009021E9"/>
    <w:rsid w:val="00905918"/>
    <w:rsid w:val="00925D32"/>
    <w:rsid w:val="00941670"/>
    <w:rsid w:val="00973BDF"/>
    <w:rsid w:val="009749E3"/>
    <w:rsid w:val="009940F7"/>
    <w:rsid w:val="009A2D67"/>
    <w:rsid w:val="009B46CF"/>
    <w:rsid w:val="009B5751"/>
    <w:rsid w:val="009C7782"/>
    <w:rsid w:val="009E5E57"/>
    <w:rsid w:val="00A2255E"/>
    <w:rsid w:val="00A23030"/>
    <w:rsid w:val="00A73B46"/>
    <w:rsid w:val="00AC15F4"/>
    <w:rsid w:val="00AE0754"/>
    <w:rsid w:val="00B30502"/>
    <w:rsid w:val="00B4676C"/>
    <w:rsid w:val="00B7554C"/>
    <w:rsid w:val="00B816F3"/>
    <w:rsid w:val="00BE047B"/>
    <w:rsid w:val="00BF47D4"/>
    <w:rsid w:val="00C128E6"/>
    <w:rsid w:val="00C247E1"/>
    <w:rsid w:val="00C70C95"/>
    <w:rsid w:val="00C770DF"/>
    <w:rsid w:val="00C9708C"/>
    <w:rsid w:val="00CA0054"/>
    <w:rsid w:val="00CA21C9"/>
    <w:rsid w:val="00CA5D37"/>
    <w:rsid w:val="00CF143A"/>
    <w:rsid w:val="00D11013"/>
    <w:rsid w:val="00D27DAA"/>
    <w:rsid w:val="00D40269"/>
    <w:rsid w:val="00D41761"/>
    <w:rsid w:val="00D53828"/>
    <w:rsid w:val="00D84EE9"/>
    <w:rsid w:val="00D86F6D"/>
    <w:rsid w:val="00D95EB3"/>
    <w:rsid w:val="00DA0A45"/>
    <w:rsid w:val="00DA2CCB"/>
    <w:rsid w:val="00DA6188"/>
    <w:rsid w:val="00DB04F3"/>
    <w:rsid w:val="00DB4630"/>
    <w:rsid w:val="00DC3867"/>
    <w:rsid w:val="00DE5E83"/>
    <w:rsid w:val="00E03AE1"/>
    <w:rsid w:val="00E3033E"/>
    <w:rsid w:val="00E549DF"/>
    <w:rsid w:val="00E935DD"/>
    <w:rsid w:val="00E95ACB"/>
    <w:rsid w:val="00F01D89"/>
    <w:rsid w:val="00F47BEA"/>
    <w:rsid w:val="00F622BC"/>
    <w:rsid w:val="00F716B9"/>
    <w:rsid w:val="00FA082F"/>
    <w:rsid w:val="00FA4D88"/>
    <w:rsid w:val="00FA6326"/>
    <w:rsid w:val="00FB266F"/>
    <w:rsid w:val="00FC4F01"/>
    <w:rsid w:val="00FD029D"/>
    <w:rsid w:val="00FD4DAB"/>
    <w:rsid w:val="00FF45B5"/>
    <w:rsid w:val="11FF138F"/>
    <w:rsid w:val="3BBFCF37"/>
    <w:rsid w:val="3F8FACF1"/>
    <w:rsid w:val="5777DF64"/>
    <w:rsid w:val="57968B9A"/>
    <w:rsid w:val="59D21DCC"/>
    <w:rsid w:val="5BF7B3C5"/>
    <w:rsid w:val="5F7FF0BA"/>
    <w:rsid w:val="5FD51F17"/>
    <w:rsid w:val="73ED8857"/>
    <w:rsid w:val="77FF51B8"/>
    <w:rsid w:val="7DEE46B5"/>
    <w:rsid w:val="7EBB0DF1"/>
    <w:rsid w:val="7EF5C868"/>
    <w:rsid w:val="7EFE3EA3"/>
    <w:rsid w:val="7F3A442B"/>
    <w:rsid w:val="7FFE129D"/>
    <w:rsid w:val="7FFEC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FF4931"/>
  <w15:docId w15:val="{C930751B-014C-420D-B6C0-1113C44E7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Date"/>
    <w:basedOn w:val="a"/>
    <w:next w:val="a"/>
    <w:link w:val="a5"/>
    <w:uiPriority w:val="99"/>
    <w:semiHidden/>
    <w:unhideWhenUsed/>
    <w:pPr>
      <w:ind w:leftChars="2500" w:left="100"/>
    </w:pPr>
  </w:style>
  <w:style w:type="paragraph" w:styleId="a6">
    <w:name w:val="Balloon Text"/>
    <w:basedOn w:val="a"/>
    <w:link w:val="a7"/>
    <w:uiPriority w:val="99"/>
    <w:semiHidden/>
    <w:unhideWhenUsed/>
    <w:rPr>
      <w:sz w:val="18"/>
      <w:szCs w:val="18"/>
    </w:rPr>
  </w:style>
  <w:style w:type="paragraph" w:styleId="a8">
    <w:name w:val="footer"/>
    <w:basedOn w:val="a"/>
    <w:link w:val="a9"/>
    <w:uiPriority w:val="99"/>
    <w:unhideWhenUsed/>
    <w:pPr>
      <w:tabs>
        <w:tab w:val="center" w:pos="4153"/>
        <w:tab w:val="right" w:pos="8306"/>
      </w:tabs>
      <w:snapToGrid w:val="0"/>
      <w:jc w:val="left"/>
    </w:pPr>
    <w:rPr>
      <w:sz w:val="18"/>
      <w:szCs w:val="18"/>
    </w:rPr>
  </w:style>
  <w:style w:type="paragraph" w:styleId="aa">
    <w:name w:val="header"/>
    <w:basedOn w:val="a"/>
    <w:link w:val="ab"/>
    <w:uiPriority w:val="99"/>
    <w:unhideWhenUsed/>
    <w:pPr>
      <w:pBdr>
        <w:bottom w:val="single" w:sz="6" w:space="1" w:color="auto"/>
      </w:pBdr>
      <w:tabs>
        <w:tab w:val="center" w:pos="4153"/>
        <w:tab w:val="right" w:pos="8306"/>
      </w:tabs>
      <w:snapToGrid w:val="0"/>
      <w:jc w:val="center"/>
    </w:pPr>
    <w:rPr>
      <w:sz w:val="18"/>
      <w:szCs w:val="18"/>
    </w:rPr>
  </w:style>
  <w:style w:type="table" w:styleId="ac">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Pr>
      <w:sz w:val="21"/>
      <w:szCs w:val="21"/>
    </w:rPr>
  </w:style>
  <w:style w:type="character" w:customStyle="1" w:styleId="ab">
    <w:name w:val="页眉 字符"/>
    <w:basedOn w:val="a0"/>
    <w:link w:val="aa"/>
    <w:uiPriority w:val="99"/>
    <w:rPr>
      <w:sz w:val="18"/>
      <w:szCs w:val="18"/>
    </w:rPr>
  </w:style>
  <w:style w:type="character" w:customStyle="1" w:styleId="a9">
    <w:name w:val="页脚 字符"/>
    <w:basedOn w:val="a0"/>
    <w:link w:val="a8"/>
    <w:uiPriority w:val="99"/>
    <w:rPr>
      <w:sz w:val="18"/>
      <w:szCs w:val="18"/>
    </w:rPr>
  </w:style>
  <w:style w:type="paragraph" w:styleId="ae">
    <w:name w:val="List Paragraph"/>
    <w:basedOn w:val="a"/>
    <w:uiPriority w:val="34"/>
    <w:qFormat/>
    <w:pPr>
      <w:ind w:firstLineChars="200" w:firstLine="420"/>
    </w:pPr>
  </w:style>
  <w:style w:type="character" w:customStyle="1" w:styleId="a5">
    <w:name w:val="日期 字符"/>
    <w:basedOn w:val="a0"/>
    <w:link w:val="a4"/>
    <w:uiPriority w:val="99"/>
    <w:semiHidden/>
  </w:style>
  <w:style w:type="character" w:customStyle="1" w:styleId="a7">
    <w:name w:val="批注框文本 字符"/>
    <w:basedOn w:val="a0"/>
    <w:link w:val="a6"/>
    <w:uiPriority w:val="99"/>
    <w:semiHidden/>
    <w:rPr>
      <w:kern w:val="2"/>
      <w:sz w:val="18"/>
      <w:szCs w:val="18"/>
    </w:rPr>
  </w:style>
  <w:style w:type="paragraph" w:styleId="af">
    <w:name w:val="Revision"/>
    <w:hidden/>
    <w:uiPriority w:val="99"/>
    <w:semiHidden/>
    <w:rsid w:val="009E5E57"/>
    <w:rPr>
      <w:kern w:val="2"/>
      <w:sz w:val="21"/>
      <w:szCs w:val="22"/>
    </w:rPr>
  </w:style>
  <w:style w:type="paragraph" w:styleId="af0">
    <w:name w:val="Normal (Web)"/>
    <w:basedOn w:val="a"/>
    <w:uiPriority w:val="99"/>
    <w:semiHidden/>
    <w:unhideWhenUsed/>
    <w:rsid w:val="00973BDF"/>
    <w:pPr>
      <w:widowControl/>
      <w:spacing w:before="100" w:beforeAutospacing="1" w:after="100" w:afterAutospacing="1"/>
      <w:jc w:val="left"/>
    </w:pPr>
    <w:rPr>
      <w:rFonts w:ascii="宋体" w:eastAsia="宋体" w:hAnsi="宋体" w:cs="宋体"/>
      <w:kern w:val="0"/>
      <w:sz w:val="24"/>
      <w:szCs w:val="24"/>
    </w:rPr>
  </w:style>
  <w:style w:type="character" w:styleId="af1">
    <w:name w:val="Strong"/>
    <w:basedOn w:val="a0"/>
    <w:uiPriority w:val="22"/>
    <w:qFormat/>
    <w:rsid w:val="00973B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715</Words>
  <Characters>4076</Characters>
  <Application>Microsoft Office Word</Application>
  <DocSecurity>0</DocSecurity>
  <Lines>33</Lines>
  <Paragraphs>9</Paragraphs>
  <ScaleCrop>false</ScaleCrop>
  <Company/>
  <LinksUpToDate>false</LinksUpToDate>
  <CharactersWithSpaces>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CIP</dc:creator>
  <cp:lastModifiedBy>CIP</cp:lastModifiedBy>
  <cp:revision>6</cp:revision>
  <dcterms:created xsi:type="dcterms:W3CDTF">2023-07-20T05:28:00Z</dcterms:created>
  <dcterms:modified xsi:type="dcterms:W3CDTF">2023-08-30T06:47:00Z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FED387E85DC33AC09D73AB64C5494159_43</vt:lpwstr>
  </property>
</Properties>
</file>